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F4" w:rsidRPr="00676497" w:rsidRDefault="00AF51F4" w:rsidP="0067649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6497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учреждение дополнительного образования</w:t>
      </w:r>
    </w:p>
    <w:p w:rsidR="00AF51F4" w:rsidRPr="00676497" w:rsidRDefault="00AF51F4" w:rsidP="0067649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6497">
        <w:rPr>
          <w:rFonts w:ascii="Times New Roman" w:hAnsi="Times New Roman" w:cs="Times New Roman"/>
          <w:b/>
          <w:i/>
          <w:sz w:val="28"/>
          <w:szCs w:val="28"/>
        </w:rPr>
        <w:t>«Станция юных техников» г. Оренбурга</w:t>
      </w:r>
    </w:p>
    <w:p w:rsidR="00AF51F4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40D" w:rsidRDefault="0037040D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40D" w:rsidRPr="0076657D" w:rsidRDefault="0037040D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F4" w:rsidRPr="00676497" w:rsidRDefault="00AF51F4" w:rsidP="00676497">
      <w:pPr>
        <w:spacing w:line="360" w:lineRule="auto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 w:rsidRPr="00676497">
        <w:rPr>
          <w:rFonts w:ascii="Times New Roman" w:hAnsi="Times New Roman" w:cs="Times New Roman"/>
          <w:color w:val="002060"/>
          <w:sz w:val="72"/>
          <w:szCs w:val="72"/>
        </w:rPr>
        <w:t>ПРОЕКТ</w:t>
      </w:r>
    </w:p>
    <w:p w:rsidR="00AF51F4" w:rsidRPr="00855ABA" w:rsidRDefault="00AF51F4" w:rsidP="00855ABA">
      <w:pPr>
        <w:spacing w:line="360" w:lineRule="auto"/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 w:rsidRPr="00855ABA">
        <w:rPr>
          <w:rFonts w:ascii="Times New Roman" w:hAnsi="Times New Roman" w:cs="Times New Roman"/>
          <w:color w:val="C00000"/>
          <w:sz w:val="72"/>
          <w:szCs w:val="72"/>
        </w:rPr>
        <w:t>«Детский городок ПДД»</w:t>
      </w:r>
    </w:p>
    <w:p w:rsidR="00AF51F4" w:rsidRPr="00676497" w:rsidRDefault="00AF51F4" w:rsidP="0067649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6497">
        <w:rPr>
          <w:rFonts w:ascii="Times New Roman" w:hAnsi="Times New Roman" w:cs="Times New Roman"/>
          <w:b/>
          <w:sz w:val="36"/>
          <w:szCs w:val="36"/>
        </w:rPr>
        <w:t>( развивающий  образовательно - досуговый   комплекс)</w:t>
      </w:r>
    </w:p>
    <w:p w:rsidR="00AF51F4" w:rsidRPr="00676497" w:rsidRDefault="00AF51F4" w:rsidP="0067649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51F4" w:rsidRPr="0076657D" w:rsidRDefault="00294B7D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3.8pt;height:23.8pt"/>
        </w:pic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F4" w:rsidRPr="0076657D" w:rsidRDefault="00294B7D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i1027" type="#_x0000_t75" alt="" style="width:23.8pt;height:23.8pt"/>
        </w:pict>
      </w:r>
    </w:p>
    <w:p w:rsidR="00AF51F4" w:rsidRPr="00676497" w:rsidRDefault="00AF51F4" w:rsidP="00676497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76497">
        <w:rPr>
          <w:rFonts w:ascii="Times New Roman" w:hAnsi="Times New Roman" w:cs="Times New Roman"/>
          <w:b/>
          <w:i/>
          <w:sz w:val="28"/>
          <w:szCs w:val="28"/>
        </w:rPr>
        <w:t>Автор: Студеникин Артем</w:t>
      </w:r>
    </w:p>
    <w:p w:rsidR="00953361" w:rsidRDefault="00953361" w:rsidP="00676497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Научные руководители</w:t>
      </w:r>
      <w:r w:rsidR="00AF51F4" w:rsidRPr="00676497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</w:p>
    <w:p w:rsidR="00AF51F4" w:rsidRPr="00676497" w:rsidRDefault="00AF51F4" w:rsidP="00676497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76497">
        <w:rPr>
          <w:rFonts w:ascii="Times New Roman" w:hAnsi="Times New Roman" w:cs="Times New Roman"/>
          <w:b/>
          <w:i/>
          <w:sz w:val="28"/>
          <w:szCs w:val="28"/>
        </w:rPr>
        <w:t xml:space="preserve">Палагина Марина Александровна, </w:t>
      </w:r>
    </w:p>
    <w:p w:rsidR="00AF51F4" w:rsidRPr="00676497" w:rsidRDefault="00AF51F4" w:rsidP="00676497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76497">
        <w:rPr>
          <w:rFonts w:ascii="Times New Roman" w:hAnsi="Times New Roman" w:cs="Times New Roman"/>
          <w:b/>
          <w:i/>
          <w:sz w:val="28"/>
          <w:szCs w:val="28"/>
        </w:rPr>
        <w:t>Студеникин Вячеслав Александрович</w:t>
      </w:r>
    </w:p>
    <w:p w:rsidR="00C27E63" w:rsidRPr="0076657D" w:rsidRDefault="00C27E63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B5A" w:rsidRDefault="00AF51F4" w:rsidP="003704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497">
        <w:rPr>
          <w:rFonts w:ascii="Times New Roman" w:hAnsi="Times New Roman" w:cs="Times New Roman"/>
          <w:b/>
          <w:i/>
          <w:sz w:val="28"/>
          <w:szCs w:val="28"/>
        </w:rPr>
        <w:t>Оренбург, 2016г.</w:t>
      </w:r>
      <w:r w:rsidR="00934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1F4" w:rsidRPr="00676497" w:rsidRDefault="00AF51F4" w:rsidP="0067649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649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проекта:</w:t>
      </w:r>
    </w:p>
    <w:p w:rsidR="00AF51F4" w:rsidRPr="00676497" w:rsidRDefault="00AF51F4" w:rsidP="007665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1. Аннотация проекта……</w:t>
      </w:r>
      <w:r w:rsidR="00934B5A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CA67F5">
        <w:rPr>
          <w:rFonts w:ascii="Times New Roman" w:hAnsi="Times New Roman" w:cs="Times New Roman"/>
          <w:sz w:val="28"/>
          <w:szCs w:val="28"/>
        </w:rPr>
        <w:t>.</w:t>
      </w:r>
      <w:r w:rsidR="0037040D">
        <w:rPr>
          <w:rFonts w:ascii="Times New Roman" w:hAnsi="Times New Roman" w:cs="Times New Roman"/>
          <w:sz w:val="28"/>
          <w:szCs w:val="28"/>
        </w:rPr>
        <w:t>.</w:t>
      </w:r>
      <w:r w:rsidR="00CA67F5">
        <w:rPr>
          <w:rFonts w:ascii="Times New Roman" w:hAnsi="Times New Roman" w:cs="Times New Roman"/>
          <w:sz w:val="28"/>
          <w:szCs w:val="28"/>
        </w:rPr>
        <w:t>3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Введение</w:t>
      </w:r>
      <w:r w:rsidR="00934B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37040D">
        <w:rPr>
          <w:rFonts w:ascii="Times New Roman" w:hAnsi="Times New Roman" w:cs="Times New Roman"/>
          <w:sz w:val="28"/>
          <w:szCs w:val="28"/>
        </w:rPr>
        <w:t>…</w:t>
      </w:r>
      <w:r w:rsidR="00CA67F5">
        <w:rPr>
          <w:rFonts w:ascii="Times New Roman" w:hAnsi="Times New Roman" w:cs="Times New Roman"/>
          <w:sz w:val="28"/>
          <w:szCs w:val="28"/>
        </w:rPr>
        <w:t>4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1.1. Цель проекта……</w:t>
      </w:r>
      <w:r w:rsidR="00934B5A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37040D">
        <w:rPr>
          <w:rFonts w:ascii="Times New Roman" w:hAnsi="Times New Roman" w:cs="Times New Roman"/>
          <w:sz w:val="28"/>
          <w:szCs w:val="28"/>
        </w:rPr>
        <w:t>.</w:t>
      </w:r>
      <w:r w:rsidR="00CA67F5">
        <w:rPr>
          <w:rFonts w:ascii="Times New Roman" w:hAnsi="Times New Roman" w:cs="Times New Roman"/>
          <w:sz w:val="28"/>
          <w:szCs w:val="28"/>
        </w:rPr>
        <w:t>4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1.2. Задачи проекта……</w:t>
      </w:r>
      <w:r w:rsidR="00934B5A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37040D">
        <w:rPr>
          <w:rFonts w:ascii="Times New Roman" w:hAnsi="Times New Roman" w:cs="Times New Roman"/>
          <w:sz w:val="28"/>
          <w:szCs w:val="28"/>
        </w:rPr>
        <w:t>…</w:t>
      </w:r>
      <w:r w:rsidR="00CA67F5">
        <w:rPr>
          <w:rFonts w:ascii="Times New Roman" w:hAnsi="Times New Roman" w:cs="Times New Roman"/>
          <w:sz w:val="28"/>
          <w:szCs w:val="28"/>
        </w:rPr>
        <w:t>4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1.3. Актуальность……</w:t>
      </w:r>
      <w:r w:rsidR="00934B5A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37040D">
        <w:rPr>
          <w:rFonts w:ascii="Times New Roman" w:hAnsi="Times New Roman" w:cs="Times New Roman"/>
          <w:sz w:val="28"/>
          <w:szCs w:val="28"/>
        </w:rPr>
        <w:t>.</w:t>
      </w:r>
      <w:r w:rsidR="00CA67F5">
        <w:rPr>
          <w:rFonts w:ascii="Times New Roman" w:hAnsi="Times New Roman" w:cs="Times New Roman"/>
          <w:sz w:val="28"/>
          <w:szCs w:val="28"/>
        </w:rPr>
        <w:t>4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1.4. Значение……</w:t>
      </w:r>
      <w:r w:rsidR="00934B5A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37040D">
        <w:rPr>
          <w:rFonts w:ascii="Times New Roman" w:hAnsi="Times New Roman" w:cs="Times New Roman"/>
          <w:sz w:val="28"/>
          <w:szCs w:val="28"/>
        </w:rPr>
        <w:t>..</w:t>
      </w:r>
      <w:r w:rsidR="00CA67F5">
        <w:rPr>
          <w:rFonts w:ascii="Times New Roman" w:hAnsi="Times New Roman" w:cs="Times New Roman"/>
          <w:sz w:val="28"/>
          <w:szCs w:val="28"/>
        </w:rPr>
        <w:t>5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2. Содержание…</w:t>
      </w:r>
      <w:r w:rsidR="00934B5A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37040D">
        <w:rPr>
          <w:rFonts w:ascii="Times New Roman" w:hAnsi="Times New Roman" w:cs="Times New Roman"/>
          <w:sz w:val="28"/>
          <w:szCs w:val="28"/>
        </w:rPr>
        <w:t>….</w:t>
      </w:r>
      <w:r w:rsidR="00CA67F5">
        <w:rPr>
          <w:rFonts w:ascii="Times New Roman" w:hAnsi="Times New Roman" w:cs="Times New Roman"/>
          <w:sz w:val="28"/>
          <w:szCs w:val="28"/>
        </w:rPr>
        <w:t>7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3. Выводы и практические рекомендации…</w:t>
      </w:r>
      <w:r w:rsidR="00934B5A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37040D">
        <w:rPr>
          <w:rFonts w:ascii="Times New Roman" w:hAnsi="Times New Roman" w:cs="Times New Roman"/>
          <w:sz w:val="28"/>
          <w:szCs w:val="28"/>
        </w:rPr>
        <w:t>..18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Заключение…</w:t>
      </w:r>
      <w:r w:rsidR="00934B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37040D">
        <w:rPr>
          <w:rFonts w:ascii="Times New Roman" w:hAnsi="Times New Roman" w:cs="Times New Roman"/>
          <w:sz w:val="28"/>
          <w:szCs w:val="28"/>
        </w:rPr>
        <w:t>.....21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Список литературы……</w:t>
      </w:r>
      <w:r w:rsidR="00934B5A">
        <w:rPr>
          <w:rFonts w:ascii="Times New Roman" w:hAnsi="Times New Roman" w:cs="Times New Roman"/>
          <w:sz w:val="28"/>
          <w:szCs w:val="28"/>
        </w:rPr>
        <w:t>……………………………………………………...</w:t>
      </w:r>
      <w:r w:rsidR="0037040D">
        <w:rPr>
          <w:rFonts w:ascii="Times New Roman" w:hAnsi="Times New Roman" w:cs="Times New Roman"/>
          <w:sz w:val="28"/>
          <w:szCs w:val="28"/>
        </w:rPr>
        <w:t>.22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Приложения</w:t>
      </w:r>
      <w:r w:rsidR="00934B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  <w:r w:rsidR="0037040D">
        <w:rPr>
          <w:rFonts w:ascii="Times New Roman" w:hAnsi="Times New Roman" w:cs="Times New Roman"/>
          <w:sz w:val="28"/>
          <w:szCs w:val="28"/>
        </w:rPr>
        <w:t>25</w:t>
      </w:r>
    </w:p>
    <w:p w:rsidR="00AF51F4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52" w:rsidRDefault="00C06E52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52" w:rsidRDefault="00C06E52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52" w:rsidRDefault="00C06E52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52" w:rsidRDefault="00C06E52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52" w:rsidRDefault="00C06E52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52" w:rsidRDefault="00C06E52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52" w:rsidRDefault="00C06E52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52" w:rsidRPr="0076657D" w:rsidRDefault="00C06E52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F4" w:rsidRDefault="00AF51F4" w:rsidP="006764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497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проекта</w:t>
      </w:r>
    </w:p>
    <w:p w:rsidR="00855ABA" w:rsidRPr="00C06E52" w:rsidRDefault="00C06E52" w:rsidP="00C06E5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Инновационный проект «Детский городок ПДД»- </w:t>
      </w:r>
      <w:r w:rsidRPr="00C06E52">
        <w:rPr>
          <w:rFonts w:ascii="Times New Roman" w:hAnsi="Times New Roman" w:cs="Times New Roman"/>
          <w:sz w:val="28"/>
          <w:szCs w:val="28"/>
        </w:rPr>
        <w:t>предназначен для с</w:t>
      </w:r>
      <w:r w:rsidR="00855ABA" w:rsidRPr="00C06E5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6E52">
        <w:rPr>
          <w:rFonts w:ascii="Times New Roman" w:hAnsi="Times New Roman" w:cs="Times New Roman"/>
          <w:sz w:val="28"/>
          <w:szCs w:val="28"/>
        </w:rPr>
        <w:t>здания</w:t>
      </w:r>
      <w:r w:rsidR="00855ABA" w:rsidRPr="00855ABA">
        <w:rPr>
          <w:rFonts w:ascii="Times New Roman" w:eastAsia="Times New Roman" w:hAnsi="Times New Roman" w:cs="Times New Roman"/>
          <w:sz w:val="28"/>
          <w:szCs w:val="28"/>
        </w:rPr>
        <w:t xml:space="preserve"> условий по формированию устойчивых знаний, умений и навыков детей и подростков  в сфере безопасности дорожного движения. </w:t>
      </w:r>
    </w:p>
    <w:p w:rsidR="00855ABA" w:rsidRPr="00C06E52" w:rsidRDefault="00C06E52" w:rsidP="00C06E52">
      <w:pPr>
        <w:shd w:val="clear" w:color="auto" w:fill="FFFFFF"/>
        <w:spacing w:line="240" w:lineRule="auto"/>
        <w:ind w:left="27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6E52"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</w:rPr>
        <w:t>Основная миссия проекта</w:t>
      </w:r>
      <w:r w:rsidR="00855ABA" w:rsidRPr="00C06E52">
        <w:rPr>
          <w:rFonts w:ascii="Times New Roman" w:eastAsia="Times New Roman" w:hAnsi="Times New Roman" w:cs="Times New Roman"/>
          <w:b/>
          <w:i/>
          <w:color w:val="000000"/>
          <w:spacing w:val="-8"/>
          <w:sz w:val="28"/>
          <w:szCs w:val="28"/>
        </w:rPr>
        <w:t>:</w:t>
      </w:r>
    </w:p>
    <w:p w:rsidR="00855ABA" w:rsidRPr="00855ABA" w:rsidRDefault="00855ABA" w:rsidP="00C06E52">
      <w:pPr>
        <w:spacing w:line="360" w:lineRule="auto"/>
        <w:ind w:lef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AB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C06E52">
        <w:rPr>
          <w:rFonts w:ascii="Times New Roman" w:hAnsi="Times New Roman" w:cs="Times New Roman"/>
          <w:sz w:val="28"/>
          <w:szCs w:val="28"/>
        </w:rPr>
        <w:t xml:space="preserve"> -</w:t>
      </w:r>
      <w:r w:rsidRPr="00855ABA">
        <w:rPr>
          <w:rFonts w:ascii="Times New Roman" w:eastAsia="Times New Roman" w:hAnsi="Times New Roman" w:cs="Times New Roman"/>
          <w:sz w:val="28"/>
          <w:szCs w:val="28"/>
        </w:rPr>
        <w:t>Создание механизма, обеспечивающего эффективное функционирование целостной системы профилактики «ДЕТИ-БЕЗОПАСНОСТЬ-ДОРОГА» (преемственность образовательных программ различного уровня; координация органов управления образованием, ГИБДД); взаимодействие сети реализующих их образовательных учреждений;</w:t>
      </w:r>
    </w:p>
    <w:p w:rsidR="00855ABA" w:rsidRPr="00855ABA" w:rsidRDefault="00855ABA" w:rsidP="00C06E5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ABA">
        <w:rPr>
          <w:rFonts w:ascii="Times New Roman" w:eastAsia="Times New Roman" w:hAnsi="Times New Roman" w:cs="Times New Roman"/>
          <w:sz w:val="28"/>
          <w:szCs w:val="28"/>
        </w:rPr>
        <w:t>- Разработка и внедрение современных программ по профилактике безопас</w:t>
      </w:r>
      <w:r w:rsidR="00C06E52">
        <w:rPr>
          <w:rFonts w:ascii="Times New Roman" w:hAnsi="Times New Roman" w:cs="Times New Roman"/>
          <w:sz w:val="28"/>
          <w:szCs w:val="28"/>
        </w:rPr>
        <w:t>ности движения в т.ч. для детей с ограниченными возможностями и детьми группы «риска»;</w:t>
      </w:r>
    </w:p>
    <w:p w:rsidR="00855ABA" w:rsidRPr="00855ABA" w:rsidRDefault="00855ABA" w:rsidP="00C06E5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ABA">
        <w:rPr>
          <w:rFonts w:ascii="Times New Roman" w:eastAsia="Times New Roman" w:hAnsi="Times New Roman" w:cs="Times New Roman"/>
          <w:sz w:val="28"/>
          <w:szCs w:val="28"/>
        </w:rPr>
        <w:t>- Координация и взаимодействие деятельности всех заинтересованных структур в решении проблем безопасност</w:t>
      </w:r>
      <w:r w:rsidR="00C06E52">
        <w:rPr>
          <w:rFonts w:ascii="Times New Roman" w:hAnsi="Times New Roman" w:cs="Times New Roman"/>
          <w:sz w:val="28"/>
          <w:szCs w:val="28"/>
        </w:rPr>
        <w:t>и детей и подростков на дорогах;</w:t>
      </w:r>
    </w:p>
    <w:p w:rsidR="00855ABA" w:rsidRPr="00855ABA" w:rsidRDefault="00855ABA" w:rsidP="00C06E5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ABA">
        <w:rPr>
          <w:rFonts w:ascii="Times New Roman" w:eastAsia="Times New Roman" w:hAnsi="Times New Roman" w:cs="Times New Roman"/>
          <w:sz w:val="28"/>
          <w:szCs w:val="28"/>
        </w:rPr>
        <w:t>-Повышение профессионального уровня управления процессом воспитания по профилактике дорожного травматизма; обеспечение взаимодействия системы образования, общественных объединений и организаций с</w:t>
      </w:r>
      <w:r w:rsidR="00C06E52">
        <w:rPr>
          <w:rFonts w:ascii="Times New Roman" w:hAnsi="Times New Roman" w:cs="Times New Roman"/>
          <w:sz w:val="28"/>
          <w:szCs w:val="28"/>
        </w:rPr>
        <w:t>о всеми социальными институтами;</w:t>
      </w:r>
    </w:p>
    <w:p w:rsidR="00855ABA" w:rsidRPr="00855ABA" w:rsidRDefault="00855ABA" w:rsidP="00C06E5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ABA">
        <w:rPr>
          <w:rFonts w:ascii="Times New Roman" w:eastAsia="Times New Roman" w:hAnsi="Times New Roman" w:cs="Times New Roman"/>
          <w:sz w:val="28"/>
          <w:szCs w:val="28"/>
        </w:rPr>
        <w:t>-Повышение уровня работы со средствами массовой информации и печати по вопросам профилактики дорожного травматизма и формирования навыков безопасного поведения детей и подростков на улицах и до</w:t>
      </w:r>
      <w:r w:rsidR="00C06E52">
        <w:rPr>
          <w:rFonts w:ascii="Times New Roman" w:hAnsi="Times New Roman" w:cs="Times New Roman"/>
          <w:sz w:val="28"/>
          <w:szCs w:val="28"/>
        </w:rPr>
        <w:t>рогах;</w:t>
      </w:r>
    </w:p>
    <w:p w:rsidR="00855ABA" w:rsidRDefault="00934B5A" w:rsidP="00485C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Объем работы- 28</w:t>
      </w:r>
      <w:r w:rsidR="00C06E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06E52" w:rsidRPr="00C06E52">
        <w:rPr>
          <w:rFonts w:ascii="Times New Roman" w:hAnsi="Times New Roman" w:cs="Times New Roman"/>
          <w:b/>
          <w:i/>
          <w:sz w:val="28"/>
          <w:szCs w:val="28"/>
        </w:rPr>
        <w:t xml:space="preserve">машинописных страниц. </w:t>
      </w:r>
    </w:p>
    <w:p w:rsidR="0034130B" w:rsidRPr="00C06E52" w:rsidRDefault="0034130B" w:rsidP="00485C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литературных источников- 4 </w:t>
      </w:r>
    </w:p>
    <w:p w:rsidR="00C06E52" w:rsidRPr="00C06E52" w:rsidRDefault="00C06E52" w:rsidP="00485C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E52">
        <w:rPr>
          <w:rFonts w:ascii="Times New Roman" w:hAnsi="Times New Roman" w:cs="Times New Roman"/>
          <w:b/>
          <w:i/>
          <w:sz w:val="28"/>
          <w:szCs w:val="28"/>
        </w:rPr>
        <w:t>Количество таблиц- 1.</w:t>
      </w:r>
    </w:p>
    <w:p w:rsidR="00C06E52" w:rsidRPr="00C06E52" w:rsidRDefault="00485C18" w:rsidP="00485C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Количество иллюстраций- 3</w:t>
      </w:r>
      <w:r w:rsidR="00C06E52" w:rsidRPr="00C06E5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F51F4" w:rsidRPr="00485C18" w:rsidRDefault="00C06E52" w:rsidP="00485C18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6E52">
        <w:rPr>
          <w:rFonts w:ascii="Times New Roman" w:hAnsi="Times New Roman" w:cs="Times New Roman"/>
          <w:b/>
          <w:i/>
          <w:sz w:val="28"/>
          <w:szCs w:val="28"/>
        </w:rPr>
        <w:t>Количество приложений – 2.</w:t>
      </w:r>
    </w:p>
    <w:p w:rsidR="00AF51F4" w:rsidRPr="00676497" w:rsidRDefault="00AF51F4" w:rsidP="006764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49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76497" w:rsidRDefault="00AF51F4" w:rsidP="006764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97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 w:rsidRPr="0076657D">
        <w:rPr>
          <w:rFonts w:ascii="Times New Roman" w:hAnsi="Times New Roman" w:cs="Times New Roman"/>
          <w:sz w:val="28"/>
          <w:szCs w:val="28"/>
        </w:rPr>
        <w:t>: Организация инновационной  профилактической работы   по формированию у детей и подростков  навыков осознанного безопасного поведения на дорогах и улицах города</w:t>
      </w:r>
      <w:r w:rsidR="00676497">
        <w:rPr>
          <w:rFonts w:ascii="Times New Roman" w:hAnsi="Times New Roman" w:cs="Times New Roman"/>
          <w:sz w:val="28"/>
          <w:szCs w:val="28"/>
        </w:rPr>
        <w:t>.</w:t>
      </w:r>
    </w:p>
    <w:p w:rsidR="00AF51F4" w:rsidRPr="00676497" w:rsidRDefault="00AF51F4" w:rsidP="0067649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497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1.Повысить  общественную значимость культуры безопасного поведения   на городской  проезжей части.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2.Создать развивающую межведомственную образовательно-досуговую  среду с целью приобретения детьми и подростками  опыта безопасного поведения на улицах города и проезжей части.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3. Повысить уровень профессионального  мастерства педагогов в  работе с детьми и по  подростками  по обучению правилам дорожного движения.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4.Адаптировать детей и подростков с ограниченными возможностями в  городской  зоне движения транспорта.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 5.Профилактика детской безнадзорности и правонарушений среди                            несовершеннолетних.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6. Привлечь родителей (законных представителей) к воспитанию у детей и подростков    навыков правильного поведения на дорогах, обеспечивая консультативную помощь по    данному вопросу с целью повышения ответственности за безопасность и жизнь детей.</w:t>
      </w:r>
    </w:p>
    <w:p w:rsidR="00AF51F4" w:rsidRPr="00676497" w:rsidRDefault="00AF51F4" w:rsidP="0067649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6497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</w:p>
    <w:p w:rsidR="00AF51F4" w:rsidRPr="0076657D" w:rsidRDefault="00AF51F4" w:rsidP="00676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   Перспективы развития любой системы образования определяются двумя группами факторов: потребностями общества в изменении системы образования и возможностями самой системы образования, её готовностью к изменениям. В современном, стремительно изменяющемся обществе, простое воспроизводящее образование перестало быть актуальным. Именно поэтому экспериментальные и инновационные процессы в современном образовании </w:t>
      </w:r>
      <w:r w:rsidRPr="0076657D">
        <w:rPr>
          <w:rFonts w:ascii="Times New Roman" w:hAnsi="Times New Roman" w:cs="Times New Roman"/>
          <w:sz w:val="28"/>
          <w:szCs w:val="28"/>
        </w:rPr>
        <w:lastRenderedPageBreak/>
        <w:t xml:space="preserve">являются непременным условием его адекватного существования в обществе. Сегодня в образовательной среде города Оренбурга должен начаться процесс формирования профильных образовательно – досуговых центров на базе образовательных учреждений по различным направлениям деятельности, в том числе и по профилактике детского дорожно-транспортного травматизма. В нашем случае, «Детский городок ПДД» создается на базе наиболее эффективного образовательного учреждения дополнительного образования технического профиля, имеющего опыт работы по профилактике детского дорожно-транспортного травматизма, задачей деятельности которого является распространение положительного опыта по данному вопросу. Комплексный подход, объединяющий теоретические и практические занятия в непрерывный процесс постоянной профилактической работы с детьми  и подростками имеет значительный педагогический потенциал в решении проблемы снижения детского дорожно-транспортного травматизма.   В настоящее время проблема обучения детей и подростков Правилам дорожного движения требует особого внимания. Отличное знание Правил дорожного движения само по себе еще не гарантирует безопасности на дороге. Главная задача заключается в том, чтобы сформировать у обучающихся не только теоретические знания, но и устойчивые навыки безопасного поведения в любой дорожной ситуации. </w:t>
      </w:r>
    </w:p>
    <w:p w:rsidR="00AF51F4" w:rsidRPr="0076657D" w:rsidRDefault="00AF51F4" w:rsidP="00676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 </w:t>
      </w:r>
      <w:r w:rsidR="00676497">
        <w:rPr>
          <w:rFonts w:ascii="Times New Roman" w:hAnsi="Times New Roman" w:cs="Times New Roman"/>
          <w:sz w:val="28"/>
          <w:szCs w:val="28"/>
        </w:rPr>
        <w:t xml:space="preserve">   </w:t>
      </w:r>
      <w:r w:rsidRPr="0076657D">
        <w:rPr>
          <w:rFonts w:ascii="Times New Roman" w:hAnsi="Times New Roman" w:cs="Times New Roman"/>
          <w:sz w:val="28"/>
          <w:szCs w:val="28"/>
        </w:rPr>
        <w:t xml:space="preserve">Актуальность данного проекта  связана с тем, что у детей  и подростков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ребенка перед реальными опасностями, в частности на улицах и дорогах. </w:t>
      </w:r>
    </w:p>
    <w:p w:rsidR="00AF51F4" w:rsidRPr="00676497" w:rsidRDefault="00AF51F4" w:rsidP="0067649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6497">
        <w:rPr>
          <w:rFonts w:ascii="Times New Roman" w:hAnsi="Times New Roman" w:cs="Times New Roman"/>
          <w:b/>
          <w:i/>
          <w:sz w:val="28"/>
          <w:szCs w:val="28"/>
        </w:rPr>
        <w:t>Значение</w:t>
      </w:r>
      <w:r w:rsidR="00934B5A">
        <w:rPr>
          <w:rFonts w:ascii="Times New Roman" w:hAnsi="Times New Roman" w:cs="Times New Roman"/>
          <w:b/>
          <w:i/>
          <w:sz w:val="28"/>
          <w:szCs w:val="28"/>
        </w:rPr>
        <w:t xml:space="preserve"> проекта</w:t>
      </w:r>
    </w:p>
    <w:p w:rsidR="00AF51F4" w:rsidRPr="0076657D" w:rsidRDefault="00AF51F4" w:rsidP="00676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  </w:t>
      </w:r>
      <w:r w:rsidR="00676497">
        <w:rPr>
          <w:rFonts w:ascii="Times New Roman" w:hAnsi="Times New Roman" w:cs="Times New Roman"/>
          <w:sz w:val="28"/>
          <w:szCs w:val="28"/>
        </w:rPr>
        <w:t xml:space="preserve"> </w:t>
      </w:r>
      <w:r w:rsidRPr="0076657D">
        <w:rPr>
          <w:rFonts w:ascii="Times New Roman" w:hAnsi="Times New Roman" w:cs="Times New Roman"/>
          <w:sz w:val="28"/>
          <w:szCs w:val="28"/>
        </w:rPr>
        <w:t>Реализация данного проекта по профилактике детского дорожно- транспортного травматизма должна способствовать информационной и научно-методической поддержке образовательного процесса, направленного на эффективную организацию профилактической работы с детьми и подростками  по безопасному поведению на дороге.</w:t>
      </w:r>
    </w:p>
    <w:p w:rsidR="00AF51F4" w:rsidRPr="0076657D" w:rsidRDefault="00AF51F4" w:rsidP="00676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lastRenderedPageBreak/>
        <w:t xml:space="preserve">    В основе данного проекта - Федеральная целевая программа     "Повышение безопасности дорожного движения в 2013 - 2020 годах». </w:t>
      </w:r>
    </w:p>
    <w:p w:rsidR="00AF51F4" w:rsidRPr="0076657D" w:rsidRDefault="00676497" w:rsidP="00676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51F4" w:rsidRPr="0076657D">
        <w:rPr>
          <w:rFonts w:ascii="Times New Roman" w:hAnsi="Times New Roman" w:cs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     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 и содействия региональному развитию.</w:t>
      </w:r>
      <w:r w:rsidR="00676497">
        <w:rPr>
          <w:rFonts w:ascii="Times New Roman" w:hAnsi="Times New Roman" w:cs="Times New Roman"/>
          <w:sz w:val="28"/>
          <w:szCs w:val="28"/>
        </w:rPr>
        <w:t xml:space="preserve"> </w:t>
      </w:r>
      <w:r w:rsidRPr="0076657D">
        <w:rPr>
          <w:rFonts w:ascii="Times New Roman" w:hAnsi="Times New Roman" w:cs="Times New Roman"/>
          <w:sz w:val="28"/>
          <w:szCs w:val="28"/>
        </w:rPr>
        <w:t>В данном проекте ПДД рассматриваются с разных сторон. Городские условия требуют высокой культуры и адекватного поведения детей на улицах, для чего необходимо не только хорошее знание Правил дорожного движения, но и умение применять их на практике.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      Решать данные задачи будем  через: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      1. создание многоуровневой системы подготовки – от уголков по безопасности, учебной площадки до учебно-методического центра по изучению детьми, а так же педагогическим составом основ безопасности дорожного движения.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      2. моделирование конкретных ситуаций дорожного и пешеходного движения, в событиях и действиях максимально приближенных к обстановке на улицах города.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      3. создание специализированного детского автогородка по обучению дорожной безопасности, включающего многоуровневую подготовку детей разного возраста от теоретического уровня до практических навыков в специализированных игровых и обучающих пространствах, специально созданных модельных ситуациях реального города.</w:t>
      </w:r>
    </w:p>
    <w:p w:rsidR="00934B5A" w:rsidRDefault="00934B5A" w:rsidP="0067649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51F4" w:rsidRPr="00676497" w:rsidRDefault="00AF51F4" w:rsidP="0067649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6497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проекта</w:t>
      </w:r>
    </w:p>
    <w:p w:rsidR="00AF51F4" w:rsidRPr="0076657D" w:rsidRDefault="005C2E05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   </w:t>
      </w:r>
      <w:r w:rsidR="00AF51F4" w:rsidRPr="0076657D">
        <w:rPr>
          <w:rFonts w:ascii="Times New Roman" w:hAnsi="Times New Roman" w:cs="Times New Roman"/>
          <w:sz w:val="28"/>
          <w:szCs w:val="28"/>
        </w:rPr>
        <w:t>Главное - не обучать детей и подростков теоретическим правилам дорожного движения, а научить их безопасному поведению на дорогах. Знания и умения должны перерастать не в количество, а в качество, а навыки должны переходить в привычку, в образ жизни.</w:t>
      </w:r>
    </w:p>
    <w:p w:rsidR="00AF51F4" w:rsidRDefault="00485C18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4394835</wp:posOffset>
            </wp:positionV>
            <wp:extent cx="5943600" cy="2667000"/>
            <wp:effectExtent l="19050" t="0" r="0" b="0"/>
            <wp:wrapThrough wrapText="bothSides">
              <wp:wrapPolygon edited="0">
                <wp:start x="-69" y="0"/>
                <wp:lineTo x="-69" y="21446"/>
                <wp:lineTo x="21600" y="21446"/>
                <wp:lineTo x="21600" y="0"/>
                <wp:lineTo x="-69" y="0"/>
              </wp:wrapPolygon>
            </wp:wrapThrough>
            <wp:docPr id="1" name="Рисунок 1" descr="C:\Users\User\Desktop\СЮТ 2015 фото Городок ПДД и трасса\Вид сверху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СЮТ 2015 фото Городок ПДД и трасса\Вид сверху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51F4" w:rsidRPr="0076657D">
        <w:rPr>
          <w:rFonts w:ascii="Times New Roman" w:hAnsi="Times New Roman" w:cs="Times New Roman"/>
          <w:sz w:val="28"/>
          <w:szCs w:val="28"/>
        </w:rPr>
        <w:t>Практика показала, что сознательное отношение ребёнка к выполнению требований Правил дорожного движения положительно фо</w:t>
      </w:r>
      <w:r w:rsidR="005C2E05" w:rsidRPr="0076657D">
        <w:rPr>
          <w:rFonts w:ascii="Times New Roman" w:hAnsi="Times New Roman" w:cs="Times New Roman"/>
          <w:sz w:val="28"/>
          <w:szCs w:val="28"/>
        </w:rPr>
        <w:t>рмируется при усло</w:t>
      </w:r>
      <w:r w:rsidR="00AF51F4" w:rsidRPr="0076657D">
        <w:rPr>
          <w:rFonts w:ascii="Times New Roman" w:hAnsi="Times New Roman" w:cs="Times New Roman"/>
          <w:sz w:val="28"/>
          <w:szCs w:val="28"/>
        </w:rPr>
        <w:t>вии объединения теоретических и практических занятий  в непрерывный процесс обучения и воспитания, начиная с младшего школьного возраста и до окончания общеобразовательной школы.</w:t>
      </w:r>
      <w:r w:rsidR="00676497">
        <w:rPr>
          <w:rFonts w:ascii="Times New Roman" w:hAnsi="Times New Roman" w:cs="Times New Roman"/>
          <w:sz w:val="28"/>
          <w:szCs w:val="28"/>
        </w:rPr>
        <w:t xml:space="preserve"> </w:t>
      </w:r>
      <w:r w:rsidR="00AF51F4" w:rsidRPr="0076657D">
        <w:rPr>
          <w:rFonts w:ascii="Times New Roman" w:hAnsi="Times New Roman" w:cs="Times New Roman"/>
          <w:sz w:val="28"/>
          <w:szCs w:val="28"/>
        </w:rPr>
        <w:t>Обучение ПДД преследует реализацию практических, воспитательных, образовательных и развивающих задач. Задачи, поставленные на практических занятиях, нацелены на формирование у детей знаний о правилах поведения на дорогах и умения применять полученные знан</w:t>
      </w:r>
      <w:r w:rsidR="005C2E05" w:rsidRPr="0076657D">
        <w:rPr>
          <w:rFonts w:ascii="Times New Roman" w:hAnsi="Times New Roman" w:cs="Times New Roman"/>
          <w:sz w:val="28"/>
          <w:szCs w:val="28"/>
        </w:rPr>
        <w:t>ия на практике. Немалая роль от</w:t>
      </w:r>
      <w:r w:rsidR="00AF51F4" w:rsidRPr="0076657D">
        <w:rPr>
          <w:rFonts w:ascii="Times New Roman" w:hAnsi="Times New Roman" w:cs="Times New Roman"/>
          <w:sz w:val="28"/>
          <w:szCs w:val="28"/>
        </w:rPr>
        <w:t>водится воспитательным задачам. Воспитательное значение ПДД состоит в воспитании культуры поведения и положительных качеств личности ребёнка. Развивающие задачи намечают пути формирования и развития мотивационно - поведенческой культуры и эмоциональной сферы личности детей, ценностных ориентиров, готовности к дальнейшему самообразованию в изучении ПДД.</w:t>
      </w:r>
    </w:p>
    <w:p w:rsidR="00485C18" w:rsidRPr="00485C18" w:rsidRDefault="00485C18" w:rsidP="00766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18">
        <w:rPr>
          <w:rFonts w:ascii="Times New Roman" w:hAnsi="Times New Roman" w:cs="Times New Roman"/>
          <w:b/>
          <w:i/>
          <w:sz w:val="24"/>
          <w:szCs w:val="24"/>
        </w:rPr>
        <w:t>Иллюстрация  1.</w:t>
      </w:r>
      <w:r w:rsidRPr="00485C18">
        <w:rPr>
          <w:rFonts w:ascii="Times New Roman" w:hAnsi="Times New Roman" w:cs="Times New Roman"/>
          <w:sz w:val="24"/>
          <w:szCs w:val="24"/>
        </w:rPr>
        <w:t xml:space="preserve"> Общий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497" w:rsidRDefault="005C2E05" w:rsidP="00676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F51F4" w:rsidRPr="0076657D">
        <w:rPr>
          <w:rFonts w:ascii="Times New Roman" w:hAnsi="Times New Roman" w:cs="Times New Roman"/>
          <w:sz w:val="28"/>
          <w:szCs w:val="28"/>
        </w:rPr>
        <w:t>Тщательная подготовка к практическим занятиям - это другая возможность повысить его действенность. Овладение понятиями и терминами осу ществляется, прежде всего, на теоретической части занятия и закрепляется в практической части. Подготовка и проведение его требуют от педагогов большой затраты творческих сил.</w:t>
      </w:r>
      <w:r w:rsidR="00676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1F4" w:rsidRPr="0076657D" w:rsidRDefault="00676497" w:rsidP="00676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51F4" w:rsidRPr="0076657D">
        <w:rPr>
          <w:rFonts w:ascii="Times New Roman" w:hAnsi="Times New Roman" w:cs="Times New Roman"/>
          <w:sz w:val="28"/>
          <w:szCs w:val="28"/>
        </w:rPr>
        <w:t>Во-первых, на таких занятиях решаются многоплановые задачи. На каждом занятии дети непременно должны получить «прибавку» к практическому владению ПДД. Материал занятия и средства для его активизации следует использовать в воспитательных целях. Педагог решает, что конкретно следует воспитывать у детей на данном занятии, используя приемы и методы для их интеллектуального развития.</w:t>
      </w:r>
    </w:p>
    <w:p w:rsidR="00AF51F4" w:rsidRPr="0076657D" w:rsidRDefault="005C2E05" w:rsidP="00676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  </w:t>
      </w:r>
      <w:r w:rsidR="00AF51F4" w:rsidRPr="0076657D">
        <w:rPr>
          <w:rFonts w:ascii="Times New Roman" w:hAnsi="Times New Roman" w:cs="Times New Roman"/>
          <w:sz w:val="28"/>
          <w:szCs w:val="28"/>
        </w:rPr>
        <w:t xml:space="preserve"> Во-вторых, занятие должно быть обеспечено средствами обучения, соответствующими решаемым задачам.</w:t>
      </w:r>
    </w:p>
    <w:p w:rsidR="00AF51F4" w:rsidRPr="0076657D" w:rsidRDefault="005C2E05" w:rsidP="00676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   </w:t>
      </w:r>
      <w:r w:rsidR="00AF51F4" w:rsidRPr="0076657D">
        <w:rPr>
          <w:rFonts w:ascii="Times New Roman" w:hAnsi="Times New Roman" w:cs="Times New Roman"/>
          <w:sz w:val="28"/>
          <w:szCs w:val="28"/>
        </w:rPr>
        <w:t>В-третьих, важным фактором является создание положительной мотивации в изучении правил по ПДД знании преподавателем психофизиологических особенностей и личности каждого ребенка. Это достигается использованием приемов, которые вызывают личную заинтересованность у детей в выполне-нии задач.</w:t>
      </w:r>
    </w:p>
    <w:p w:rsidR="00AF51F4" w:rsidRPr="0076657D" w:rsidRDefault="00AF51F4" w:rsidP="00676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 </w:t>
      </w:r>
      <w:r w:rsidR="005C2E05" w:rsidRPr="0076657D">
        <w:rPr>
          <w:rFonts w:ascii="Times New Roman" w:hAnsi="Times New Roman" w:cs="Times New Roman"/>
          <w:sz w:val="28"/>
          <w:szCs w:val="28"/>
        </w:rPr>
        <w:t xml:space="preserve">  </w:t>
      </w:r>
      <w:r w:rsidRPr="0076657D">
        <w:rPr>
          <w:rFonts w:ascii="Times New Roman" w:hAnsi="Times New Roman" w:cs="Times New Roman"/>
          <w:sz w:val="28"/>
          <w:szCs w:val="28"/>
        </w:rPr>
        <w:t xml:space="preserve">Таким образом, практическое занятие, как сложное образование, проводимое в </w:t>
      </w:r>
      <w:r w:rsidR="005C2E05" w:rsidRPr="0076657D">
        <w:rPr>
          <w:rFonts w:ascii="Times New Roman" w:hAnsi="Times New Roman" w:cs="Times New Roman"/>
          <w:sz w:val="28"/>
          <w:szCs w:val="28"/>
        </w:rPr>
        <w:t xml:space="preserve"> </w:t>
      </w:r>
      <w:r w:rsidRPr="0076657D">
        <w:rPr>
          <w:rFonts w:ascii="Times New Roman" w:hAnsi="Times New Roman" w:cs="Times New Roman"/>
          <w:sz w:val="28"/>
          <w:szCs w:val="28"/>
        </w:rPr>
        <w:t xml:space="preserve">автогородке </w:t>
      </w:r>
      <w:r w:rsidR="00676497">
        <w:rPr>
          <w:rFonts w:ascii="Times New Roman" w:hAnsi="Times New Roman" w:cs="Times New Roman"/>
          <w:sz w:val="28"/>
          <w:szCs w:val="28"/>
        </w:rPr>
        <w:t xml:space="preserve"> </w:t>
      </w:r>
      <w:r w:rsidRPr="0076657D">
        <w:rPr>
          <w:rFonts w:ascii="Times New Roman" w:hAnsi="Times New Roman" w:cs="Times New Roman"/>
          <w:sz w:val="28"/>
          <w:szCs w:val="28"/>
        </w:rPr>
        <w:t>играет решающую роль в овладении детьми ПДД. На данных учебных пространствах формируются и закрепляются практические навыки и умения. Такие занятия дают возможность детям решать разнообразными, экономными и рациональными способами те или иные умственные и практические задачи. В этом их решающая роль.Глубокое понимание преподавателем того, что от него ожидают дети, следует рассматривать как ещё одну возможность повышения действенности практического занятия. Следовательно, первое, что от преподавателя ожидают дети, - это хорошее практическое владение правилами по ПДД и умение доступно и грамотно объяснить данную тему.</w:t>
      </w:r>
    </w:p>
    <w:p w:rsidR="00AF51F4" w:rsidRPr="0076657D" w:rsidRDefault="005C2E05" w:rsidP="00676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F51F4" w:rsidRPr="0076657D">
        <w:rPr>
          <w:rFonts w:ascii="Times New Roman" w:hAnsi="Times New Roman" w:cs="Times New Roman"/>
          <w:sz w:val="28"/>
          <w:szCs w:val="28"/>
        </w:rPr>
        <w:t>Педагог образовывает, воспитывает и развивает детей. Он вдохновляет детей на изучение ПДД, организует процесс и условия овладения ими, обеспечивая ощутимое продвижение детей вперед.</w:t>
      </w:r>
      <w:bookmarkStart w:id="0" w:name="page139"/>
      <w:bookmarkEnd w:id="0"/>
      <w:r w:rsidR="00AF51F4" w:rsidRPr="00766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1F4" w:rsidRPr="0076657D" w:rsidRDefault="005C2E05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   </w:t>
      </w:r>
      <w:r w:rsidR="00AF51F4" w:rsidRPr="0076657D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с учащимися 1–9 классов может строиться на основе 32-часовых образовательных программ (авторские программы Н.Ф.Виноградовой для начальной школы; А.М. Якупова – для обучающихся других возрастных групп или других специалистов) и соответствующих учебно-методических комплектов, включающих учебные пособия (рабочие тетради для школьников),</w:t>
      </w:r>
      <w:r w:rsidRPr="0076657D">
        <w:rPr>
          <w:rFonts w:ascii="Times New Roman" w:hAnsi="Times New Roman" w:cs="Times New Roman"/>
          <w:sz w:val="28"/>
          <w:szCs w:val="28"/>
        </w:rPr>
        <w:t xml:space="preserve"> </w:t>
      </w:r>
      <w:r w:rsidR="00AF51F4" w:rsidRPr="0076657D">
        <w:rPr>
          <w:rFonts w:ascii="Times New Roman" w:hAnsi="Times New Roman" w:cs="Times New Roman"/>
          <w:sz w:val="28"/>
          <w:szCs w:val="28"/>
        </w:rPr>
        <w:t>методические разработки для педагогов, наглядные и компьютерные пособия.</w:t>
      </w:r>
      <w:r w:rsidR="00676497">
        <w:rPr>
          <w:rFonts w:ascii="Times New Roman" w:hAnsi="Times New Roman" w:cs="Times New Roman"/>
          <w:sz w:val="28"/>
          <w:szCs w:val="28"/>
        </w:rPr>
        <w:t xml:space="preserve"> </w:t>
      </w:r>
      <w:r w:rsidR="00AF51F4" w:rsidRPr="0076657D">
        <w:rPr>
          <w:rFonts w:ascii="Times New Roman" w:hAnsi="Times New Roman" w:cs="Times New Roman"/>
          <w:sz w:val="28"/>
          <w:szCs w:val="28"/>
        </w:rPr>
        <w:t>Можно выделить четыре основных группы принципов построения учебно-материальной базы образовательной организации.</w:t>
      </w:r>
    </w:p>
    <w:p w:rsidR="005C2E05" w:rsidRPr="00676497" w:rsidRDefault="005C2E05" w:rsidP="004968B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        </w:t>
      </w:r>
      <w:r w:rsidR="00676497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1" w:name="page19"/>
      <w:bookmarkEnd w:id="1"/>
      <w:r w:rsidRPr="00676497">
        <w:rPr>
          <w:rFonts w:ascii="Times New Roman" w:hAnsi="Times New Roman" w:cs="Times New Roman"/>
          <w:b/>
          <w:i/>
          <w:sz w:val="28"/>
          <w:szCs w:val="28"/>
        </w:rPr>
        <w:t>Первая группа принципов — системные принципы.</w:t>
      </w:r>
    </w:p>
    <w:p w:rsidR="00AF51F4" w:rsidRPr="0076657D" w:rsidRDefault="00676497" w:rsidP="00676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2E05" w:rsidRPr="0076657D">
        <w:rPr>
          <w:rFonts w:ascii="Times New Roman" w:hAnsi="Times New Roman" w:cs="Times New Roman"/>
          <w:sz w:val="28"/>
          <w:szCs w:val="28"/>
        </w:rPr>
        <w:t>Пр</w:t>
      </w:r>
      <w:r w:rsidR="00AF51F4" w:rsidRPr="0076657D">
        <w:rPr>
          <w:rFonts w:ascii="Times New Roman" w:hAnsi="Times New Roman" w:cs="Times New Roman"/>
          <w:sz w:val="28"/>
          <w:szCs w:val="28"/>
        </w:rPr>
        <w:t>инцип целесообразности определяет соответствие учебно-материальной базы общей стратегии образования на конкретном этапе развития системы образования,</w:t>
      </w:r>
      <w:r w:rsidR="005C2E05" w:rsidRPr="0076657D">
        <w:rPr>
          <w:rFonts w:ascii="Times New Roman" w:hAnsi="Times New Roman" w:cs="Times New Roman"/>
          <w:sz w:val="28"/>
          <w:szCs w:val="28"/>
        </w:rPr>
        <w:t xml:space="preserve"> </w:t>
      </w:r>
      <w:r w:rsidR="00AF51F4" w:rsidRPr="0076657D">
        <w:rPr>
          <w:rFonts w:ascii="Times New Roman" w:hAnsi="Times New Roman" w:cs="Times New Roman"/>
          <w:sz w:val="28"/>
          <w:szCs w:val="28"/>
        </w:rPr>
        <w:t>принятой концепции образования, задачам обучения, воспитания и развития обучающихся, соотнесенных с экономическими возможностями.</w:t>
      </w:r>
    </w:p>
    <w:p w:rsidR="00AF51F4" w:rsidRPr="0076657D" w:rsidRDefault="005C2E05" w:rsidP="00676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Системно-структурный </w:t>
      </w:r>
      <w:r w:rsidR="00AF51F4" w:rsidRPr="0076657D">
        <w:rPr>
          <w:rFonts w:ascii="Times New Roman" w:hAnsi="Times New Roman" w:cs="Times New Roman"/>
          <w:sz w:val="28"/>
          <w:szCs w:val="28"/>
        </w:rPr>
        <w:t>принцип    предполагает    определение    структурно-компонентного состава проектируемой системы.</w:t>
      </w:r>
    </w:p>
    <w:p w:rsidR="00AF51F4" w:rsidRPr="0076657D" w:rsidRDefault="00AF51F4" w:rsidP="00676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Системно-функциональный принцип указывает на наличие у каждого из компонентов учебно-материальной базы определенной дидактической функции,</w:t>
      </w:r>
    </w:p>
    <w:p w:rsidR="00676497" w:rsidRDefault="00AF51F4" w:rsidP="00676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направленной на выполнение частных целей и задач, обусловленной используемыми при этом методами и организационными формами обучения</w:t>
      </w:r>
      <w:r w:rsidR="00676497">
        <w:rPr>
          <w:rFonts w:ascii="Times New Roman" w:hAnsi="Times New Roman" w:cs="Times New Roman"/>
          <w:sz w:val="28"/>
          <w:szCs w:val="28"/>
        </w:rPr>
        <w:t xml:space="preserve">. </w:t>
      </w:r>
      <w:r w:rsidRPr="0076657D">
        <w:rPr>
          <w:rFonts w:ascii="Times New Roman" w:hAnsi="Times New Roman" w:cs="Times New Roman"/>
          <w:sz w:val="28"/>
          <w:szCs w:val="28"/>
        </w:rPr>
        <w:t>Системно-коммуникативный принцип характеризует возможность осуществления внутренних и внешних связей, определяет динамику компонентов внутри системы в процессе обучения, их взаимозаменяемость, взаимодополняемость.</w:t>
      </w:r>
      <w:r w:rsidR="00676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1F4" w:rsidRPr="0076657D" w:rsidRDefault="00AF51F4" w:rsidP="00676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Принцип историчности показывает, что каждая система функционирует во времени, изменяется и нуждается в постоянном обновлении.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lastRenderedPageBreak/>
        <w:t>Информационно-управленческий принцип отражает состояние системы материальных средств, дает информацию о способах связи компонентов в системе и системы в целом с окружающим миром.</w:t>
      </w:r>
    </w:p>
    <w:p w:rsidR="00AF51F4" w:rsidRPr="00676497" w:rsidRDefault="00ED7E5A" w:rsidP="0076657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497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AF51F4" w:rsidRPr="00676497">
        <w:rPr>
          <w:rFonts w:ascii="Times New Roman" w:hAnsi="Times New Roman" w:cs="Times New Roman"/>
          <w:b/>
          <w:i/>
          <w:sz w:val="28"/>
          <w:szCs w:val="28"/>
        </w:rPr>
        <w:t>Вторая группа принципов — научно-педагогические принципы.</w:t>
      </w:r>
    </w:p>
    <w:p w:rsidR="00676497" w:rsidRDefault="005C2E05" w:rsidP="00676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 Это </w:t>
      </w:r>
      <w:r w:rsidR="00AF51F4" w:rsidRPr="0076657D">
        <w:rPr>
          <w:rFonts w:ascii="Times New Roman" w:hAnsi="Times New Roman" w:cs="Times New Roman"/>
          <w:sz w:val="28"/>
          <w:szCs w:val="28"/>
        </w:rPr>
        <w:t>принципы  адекватности  системы  средств  обучения  целям,  содержанию,</w:t>
      </w:r>
      <w:r w:rsidRPr="0076657D">
        <w:rPr>
          <w:rFonts w:ascii="Times New Roman" w:hAnsi="Times New Roman" w:cs="Times New Roman"/>
          <w:sz w:val="28"/>
          <w:szCs w:val="28"/>
        </w:rPr>
        <w:t xml:space="preserve"> </w:t>
      </w:r>
      <w:r w:rsidR="00AF51F4" w:rsidRPr="0076657D">
        <w:rPr>
          <w:rFonts w:ascii="Times New Roman" w:hAnsi="Times New Roman" w:cs="Times New Roman"/>
          <w:sz w:val="28"/>
          <w:szCs w:val="28"/>
        </w:rPr>
        <w:t>используемым методам и организационным формам обучения, научности, доступности и</w:t>
      </w:r>
      <w:r w:rsidR="00ED7E5A" w:rsidRPr="0076657D">
        <w:rPr>
          <w:rFonts w:ascii="Times New Roman" w:hAnsi="Times New Roman" w:cs="Times New Roman"/>
          <w:sz w:val="28"/>
          <w:szCs w:val="28"/>
        </w:rPr>
        <w:t xml:space="preserve"> педагогической технологичности, </w:t>
      </w:r>
      <w:r w:rsidR="00AF51F4" w:rsidRPr="0076657D">
        <w:rPr>
          <w:rFonts w:ascii="Times New Roman" w:hAnsi="Times New Roman" w:cs="Times New Roman"/>
          <w:sz w:val="28"/>
          <w:szCs w:val="28"/>
        </w:rPr>
        <w:t>который характеризует пригодность учебно-материальной базы к конкретным приемам и ме</w:t>
      </w:r>
      <w:r w:rsidR="00ED7E5A" w:rsidRPr="0076657D">
        <w:rPr>
          <w:rFonts w:ascii="Times New Roman" w:hAnsi="Times New Roman" w:cs="Times New Roman"/>
          <w:sz w:val="28"/>
          <w:szCs w:val="28"/>
        </w:rPr>
        <w:t>тодам работы.</w:t>
      </w:r>
    </w:p>
    <w:p w:rsidR="004968B0" w:rsidRDefault="00AF51F4" w:rsidP="00496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Принцип мотивационной стимуляции предполагает сообщение отдельным компонентам и системе в целом таких свойств, которые побуждали бы учащихся к активному поиску решения задачи, способствовали устойчиво</w:t>
      </w:r>
      <w:r w:rsidR="00ED7E5A" w:rsidRPr="0076657D">
        <w:rPr>
          <w:rFonts w:ascii="Times New Roman" w:hAnsi="Times New Roman" w:cs="Times New Roman"/>
          <w:sz w:val="28"/>
          <w:szCs w:val="28"/>
        </w:rPr>
        <w:t>му интересу.</w:t>
      </w:r>
    </w:p>
    <w:p w:rsidR="005C2E05" w:rsidRPr="00676497" w:rsidRDefault="004968B0" w:rsidP="004968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F51F4" w:rsidRPr="00676497">
        <w:rPr>
          <w:rFonts w:ascii="Times New Roman" w:hAnsi="Times New Roman" w:cs="Times New Roman"/>
          <w:b/>
          <w:i/>
          <w:sz w:val="28"/>
          <w:szCs w:val="28"/>
        </w:rPr>
        <w:t>Третья  группа  принципов  —  эргономические  принципы.</w:t>
      </w:r>
    </w:p>
    <w:p w:rsidR="00AF51F4" w:rsidRDefault="00ED7E5A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Это </w:t>
      </w:r>
      <w:r w:rsidR="00AF51F4" w:rsidRPr="0076657D">
        <w:rPr>
          <w:rFonts w:ascii="Times New Roman" w:hAnsi="Times New Roman" w:cs="Times New Roman"/>
          <w:sz w:val="28"/>
          <w:szCs w:val="28"/>
        </w:rPr>
        <w:t>принципы безопасности, психофизиологической адекватности, надежности, эстетичности и хронометрического соответствия предполагает приспособленность конструктивных и информационных качеств компонентов учебно-материальной базы к временным возмож</w:t>
      </w:r>
      <w:r w:rsidRPr="0076657D">
        <w:rPr>
          <w:rFonts w:ascii="Times New Roman" w:hAnsi="Times New Roman" w:cs="Times New Roman"/>
          <w:sz w:val="28"/>
          <w:szCs w:val="28"/>
        </w:rPr>
        <w:t>ностям их использования</w:t>
      </w:r>
      <w:r w:rsidR="004968B0">
        <w:rPr>
          <w:rFonts w:ascii="Times New Roman" w:hAnsi="Times New Roman" w:cs="Times New Roman"/>
          <w:sz w:val="28"/>
          <w:szCs w:val="28"/>
        </w:rPr>
        <w:t xml:space="preserve"> на занятия</w:t>
      </w:r>
    </w:p>
    <w:p w:rsidR="00ED7E5A" w:rsidRPr="00676497" w:rsidRDefault="00ED7E5A" w:rsidP="00934B5A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76497">
        <w:rPr>
          <w:rFonts w:ascii="Times New Roman" w:hAnsi="Times New Roman" w:cs="Times New Roman"/>
          <w:b/>
          <w:i/>
          <w:sz w:val="28"/>
          <w:szCs w:val="28"/>
        </w:rPr>
        <w:t>Четвертая группа    принципов - организационно-производственные</w:t>
      </w:r>
    </w:p>
    <w:p w:rsidR="00ED7E5A" w:rsidRPr="00676497" w:rsidRDefault="00ED7E5A" w:rsidP="00934B5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6497">
        <w:rPr>
          <w:rFonts w:ascii="Times New Roman" w:hAnsi="Times New Roman" w:cs="Times New Roman"/>
          <w:b/>
          <w:i/>
          <w:sz w:val="28"/>
          <w:szCs w:val="28"/>
        </w:rPr>
        <w:t>принципы.</w:t>
      </w:r>
    </w:p>
    <w:p w:rsidR="00ED7E5A" w:rsidRPr="0076657D" w:rsidRDefault="00676497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51F4" w:rsidRPr="0076657D">
        <w:rPr>
          <w:rFonts w:ascii="Times New Roman" w:hAnsi="Times New Roman" w:cs="Times New Roman"/>
          <w:sz w:val="28"/>
          <w:szCs w:val="28"/>
        </w:rPr>
        <w:t xml:space="preserve">Принцип технологичности характеризует возможности изготовления компонентов учебно-материальной базы на основе современных технологий производства. </w:t>
      </w:r>
    </w:p>
    <w:p w:rsidR="00ED7E5A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Принцип унификации и стандартизации предусматривает изготовление наборов или комплектов унифицированных деталей для монтажа приборов, установок, моделей. </w:t>
      </w:r>
    </w:p>
    <w:p w:rsidR="00ED7E5A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lastRenderedPageBreak/>
        <w:t xml:space="preserve">Принцип экономичности требует невысокой себестоимости учебного оборудования, экономии материалов, труда и времени на производство средств обучения.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Патентно-правовой принцип характеризует возможность патентной защиты изделия и экспорта его за рубеж</w:t>
      </w:r>
      <w:r w:rsidR="00676497">
        <w:rPr>
          <w:rFonts w:ascii="Times New Roman" w:hAnsi="Times New Roman" w:cs="Times New Roman"/>
          <w:sz w:val="28"/>
          <w:szCs w:val="28"/>
        </w:rPr>
        <w:t>.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Принцип непрерывного управления качеством</w:t>
      </w:r>
      <w:r w:rsidR="00676497">
        <w:rPr>
          <w:rFonts w:ascii="Times New Roman" w:hAnsi="Times New Roman" w:cs="Times New Roman"/>
          <w:sz w:val="28"/>
          <w:szCs w:val="28"/>
        </w:rPr>
        <w:t xml:space="preserve"> </w:t>
      </w:r>
      <w:r w:rsidRPr="0076657D">
        <w:rPr>
          <w:rFonts w:ascii="Times New Roman" w:hAnsi="Times New Roman" w:cs="Times New Roman"/>
          <w:sz w:val="28"/>
          <w:szCs w:val="28"/>
        </w:rPr>
        <w:t>предусматривает сопровождение разработки учебного оборудования от идеи до внедрения.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В целом учебно-материальная база должна:</w:t>
      </w:r>
      <w:r w:rsidR="004968B0">
        <w:rPr>
          <w:rFonts w:ascii="Times New Roman" w:hAnsi="Times New Roman" w:cs="Times New Roman"/>
          <w:sz w:val="28"/>
          <w:szCs w:val="28"/>
        </w:rPr>
        <w:t xml:space="preserve"> </w:t>
      </w:r>
      <w:r w:rsidRPr="0076657D">
        <w:rPr>
          <w:rFonts w:ascii="Times New Roman" w:hAnsi="Times New Roman" w:cs="Times New Roman"/>
          <w:sz w:val="28"/>
          <w:szCs w:val="28"/>
        </w:rPr>
        <w:t xml:space="preserve">соответствовать общей стратегии образования на данном этапе развития системы образования, принятой концепции образования, задачам обучения, воспитания и развития школьников;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обеспечивать взаимодополняемость и взаимозаменяемость компонентов;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быть адекватной целям, содержанию, используемым методам и организационным формам обучения конкретного учебного предмета, т.е. формирования устойчивых навыков безопасного поведения на улицах и дорогах;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передавать обучающимся достоверную информацию, соответствующую предмету изучения; </w:t>
      </w:r>
    </w:p>
    <w:p w:rsidR="00676497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обеспечивать доступность учебной информации для восприятия и понимания детьми соответствующего возраста;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соответствовать конкретным приемам и методам работы учителя и учащихся; </w:t>
      </w:r>
    </w:p>
    <w:p w:rsidR="004968B0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формировать и поддерживать положительную мотивацию к познанию предмета изучения;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обеспечивать физическую и психологическую безопасность участникам дидактического процесса;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учитывать психофизиологические особенности обучающих и обучающихся;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быть безотказной при использовании в учебно-воспитательном процессе;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lastRenderedPageBreak/>
        <w:t xml:space="preserve">включать  компоненты,  приспособленные  к  временным  возможностям  их </w:t>
      </w:r>
    </w:p>
    <w:p w:rsidR="00AF51F4" w:rsidRPr="0076657D" w:rsidRDefault="00ED7E5A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использования на занятиях</w:t>
      </w:r>
      <w:r w:rsidR="00AF51F4" w:rsidRPr="0076657D">
        <w:rPr>
          <w:rFonts w:ascii="Times New Roman" w:hAnsi="Times New Roman" w:cs="Times New Roman"/>
          <w:sz w:val="28"/>
          <w:szCs w:val="28"/>
        </w:rPr>
        <w:t>.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Кроме этого, компоненты учебно-материальной базы должны: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обладать дидактическими функциями, направленными на достижение целей и задач формирования устойчивых навыков безопасного поведения на улицах и дорогах; </w:t>
      </w:r>
    </w:p>
    <w:p w:rsidR="00ED7E5A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быть функционально-конструкторски совершенными; </w:t>
      </w:r>
      <w:bookmarkStart w:id="2" w:name="page23"/>
      <w:bookmarkEnd w:id="2"/>
      <w:r w:rsidRPr="0076657D">
        <w:rPr>
          <w:rFonts w:ascii="Times New Roman" w:hAnsi="Times New Roman" w:cs="Times New Roman"/>
          <w:sz w:val="28"/>
          <w:szCs w:val="28"/>
        </w:rPr>
        <w:t>Основными компонентами набора компетенций, направленных на умение и знания по формированию у детей</w:t>
      </w:r>
      <w:r w:rsidR="00ED7E5A" w:rsidRPr="0076657D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Pr="0076657D">
        <w:rPr>
          <w:rFonts w:ascii="Times New Roman" w:hAnsi="Times New Roman" w:cs="Times New Roman"/>
          <w:sz w:val="28"/>
          <w:szCs w:val="28"/>
        </w:rPr>
        <w:t xml:space="preserve"> навыков безопасного участия в дорожном движении должны быть</w:t>
      </w:r>
      <w:r w:rsidR="00ED7E5A" w:rsidRPr="0076657D">
        <w:rPr>
          <w:rFonts w:ascii="Times New Roman" w:hAnsi="Times New Roman" w:cs="Times New Roman"/>
          <w:sz w:val="28"/>
          <w:szCs w:val="28"/>
        </w:rPr>
        <w:t>:</w:t>
      </w:r>
    </w:p>
    <w:p w:rsidR="00ED7E5A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 1) знания о дорожно-транспортном движении и безопасном поведении в дорожном движении; </w:t>
      </w:r>
    </w:p>
    <w:p w:rsidR="00E139C0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2) знание мотивов поведения пешеходов, водителей транспортных средств и пассажиров на дорогах и улицах;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3) знания и владения навыками безопасного участия в дорожном движении.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К их числу относятся: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1.  Ориентировка в окружающем мире: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– умение оценивать пространственные положения, скорость движения и взаимоотношения объектов окружающего мира, необходимые для понимания дорожной обстановки;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– осуществлять рефлексивные действия при анализе функций и ролевого поведения социальных ролей участника движения (водитель, пешеход, пассажир);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2.  Знания, необходимые для безопасного поведения на дорогах и улицах: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– умение воспроизводить правила поведения на дорогах, тротуарах, местах скопления транспорта, пассажиров;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lastRenderedPageBreak/>
        <w:t xml:space="preserve">– узнавать, классифицировать по функциям знаки дорожного движения, дорожную разметку;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– различать знаки, предназначающиеся для водителей; регулирующие действия пешеходов; относящиеся и к водителю и к пешеходу;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– знать правила поведения в транспорте разного вида в обычных и экстремальных ситуациях;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– знать правила движения пеших колонн;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– ориентироваться в истории создания разных транспортных средств.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3.  Знание мотивов поведения на дорогах и улицах:</w:t>
      </w:r>
    </w:p>
    <w:p w:rsidR="00603AEC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– осознавать необходимость выполнения правил поведения на дорогах и улицах;</w:t>
      </w:r>
      <w:bookmarkStart w:id="3" w:name="page69"/>
      <w:bookmarkEnd w:id="3"/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– уметь характеризовать ситуацию с ДТТ в своем регионе (местности, крае);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–  знать  особенности  дорожной  обстановки  в  своем  районе,  месте  проживания, дворе, улице; маршруты движения разных видов транспорта;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– оценивать причины нарушения правил поведения на дорогах и улицах своих воспитанников;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– осознавать значение взаимоотношений участников движения как условие их безопасности;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– знать характеристика понятий «опасность», «опасный», «безопасность».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К числу навыков безопасного движения относятся: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универсальные умения ориентирования и поведения в окружающей среде, включая</w:t>
      </w:r>
    </w:p>
    <w:p w:rsidR="00AF51F4" w:rsidRPr="0076657D" w:rsidRDefault="004968B0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51F4" w:rsidRPr="0076657D">
        <w:rPr>
          <w:rFonts w:ascii="Times New Roman" w:hAnsi="Times New Roman" w:cs="Times New Roman"/>
          <w:sz w:val="28"/>
          <w:szCs w:val="28"/>
        </w:rPr>
        <w:t>оценку  дорожной  обстановки,  исходя  из  анализа  особенностей  дороги,</w:t>
      </w:r>
      <w:r w:rsidR="00E139C0" w:rsidRPr="0076657D">
        <w:rPr>
          <w:rFonts w:ascii="Times New Roman" w:hAnsi="Times New Roman" w:cs="Times New Roman"/>
          <w:sz w:val="28"/>
          <w:szCs w:val="28"/>
        </w:rPr>
        <w:t xml:space="preserve"> </w:t>
      </w:r>
      <w:r w:rsidR="00AF51F4" w:rsidRPr="0076657D">
        <w:rPr>
          <w:rFonts w:ascii="Times New Roman" w:hAnsi="Times New Roman" w:cs="Times New Roman"/>
          <w:sz w:val="28"/>
          <w:szCs w:val="28"/>
        </w:rPr>
        <w:t>загруженности транспортом, время суток, погодных условий;</w:t>
      </w:r>
    </w:p>
    <w:p w:rsidR="00AF51F4" w:rsidRPr="0076657D" w:rsidRDefault="004968B0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AF51F4" w:rsidRPr="0076657D">
        <w:rPr>
          <w:rFonts w:ascii="Times New Roman" w:hAnsi="Times New Roman" w:cs="Times New Roman"/>
          <w:sz w:val="28"/>
          <w:szCs w:val="28"/>
        </w:rPr>
        <w:t xml:space="preserve">умение по дорожным знакам, дорожной разметке и указателям определять правила поведения в конкретной ситуации; </w:t>
      </w:r>
    </w:p>
    <w:p w:rsidR="00AF51F4" w:rsidRPr="0076657D" w:rsidRDefault="004968B0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51F4" w:rsidRPr="0076657D">
        <w:rPr>
          <w:rFonts w:ascii="Times New Roman" w:hAnsi="Times New Roman" w:cs="Times New Roman"/>
          <w:sz w:val="28"/>
          <w:szCs w:val="28"/>
        </w:rPr>
        <w:t>предвидеть возможные последствия действий водителя, пешехода, пассажира, движения транспортного средства;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– анализировать характеристики транспортного средства и возможные ситуации,</w:t>
      </w:r>
      <w:r w:rsidR="00E139C0" w:rsidRPr="0076657D">
        <w:rPr>
          <w:rFonts w:ascii="Times New Roman" w:hAnsi="Times New Roman" w:cs="Times New Roman"/>
          <w:sz w:val="28"/>
          <w:szCs w:val="28"/>
        </w:rPr>
        <w:t xml:space="preserve"> </w:t>
      </w:r>
      <w:r w:rsidRPr="0076657D">
        <w:rPr>
          <w:rFonts w:ascii="Times New Roman" w:hAnsi="Times New Roman" w:cs="Times New Roman"/>
          <w:sz w:val="28"/>
          <w:szCs w:val="28"/>
        </w:rPr>
        <w:t>связанные с ними (вид, габариты, скорость движения, способность к маневрированию и др.);</w:t>
      </w:r>
    </w:p>
    <w:p w:rsidR="00AF51F4" w:rsidRPr="0076657D" w:rsidRDefault="004968B0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51F4" w:rsidRPr="0076657D">
        <w:rPr>
          <w:rFonts w:ascii="Times New Roman" w:hAnsi="Times New Roman" w:cs="Times New Roman"/>
          <w:sz w:val="28"/>
          <w:szCs w:val="28"/>
        </w:rPr>
        <w:t xml:space="preserve">оценивать особенности пространственного положения предмета (транспортного средства) при разной скорости движения по отношению к другим предметам и участникам дорожного движения (себе, группе); различать скорости перемещения разных транспортных средств;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– определять направление движения объекта и пространственное положение (свое, </w:t>
      </w:r>
    </w:p>
    <w:p w:rsidR="00855ABA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группы пешеходов) по отношению к нему; определять «на глаз» расстояние до объекта;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 xml:space="preserve">– оценивать приблизительный тормозной путь разных видов транспортных средств; </w:t>
      </w:r>
    </w:p>
    <w:p w:rsidR="00AF51F4" w:rsidRPr="0076657D" w:rsidRDefault="00AF51F4" w:rsidP="0076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– замечать изменения, происходящие в дорожной обстановке (работа светофоров, появление и изменение знаков, разметки и пр.);</w:t>
      </w:r>
    </w:p>
    <w:p w:rsidR="00603AEC" w:rsidRPr="00603AEC" w:rsidRDefault="00AF51F4" w:rsidP="00934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7D">
        <w:rPr>
          <w:rFonts w:ascii="Times New Roman" w:hAnsi="Times New Roman" w:cs="Times New Roman"/>
          <w:sz w:val="28"/>
          <w:szCs w:val="28"/>
        </w:rPr>
        <w:t>– умение действовать в соответствии с имеющимися зна</w:t>
      </w:r>
      <w:r w:rsidR="0037040D">
        <w:rPr>
          <w:rFonts w:ascii="Times New Roman" w:hAnsi="Times New Roman" w:cs="Times New Roman"/>
          <w:sz w:val="28"/>
          <w:szCs w:val="28"/>
        </w:rPr>
        <w:t>ками дорожного движения;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– начинать движение, перемещение, изменение маршрута движения только после оценки дорожной обстановки (скорость движения транспортного средства, расстояние от него до пешехода, сигналы транспортного средства, светофора и регулировщика и др.); 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lastRenderedPageBreak/>
        <w:t>– определять безопасный путь движения и приблизительные затраты времени на его преодоление в разных направлениях с учетом количества и возраста пешеходов (группа, класс, первоклассники и др.);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– прогнозировать безопасный путь движения с учетом время суток, особенностей погоды, времени года, состояния дороги; 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– оценивать наличие опасности в дорожных ситуациях, моделировать свое поведение в них в разных условиях (регулируемый и нерегулируемый перекресток; вид перекрестка, улица с односторонним /двусторонним/ движением; «закрытые» участки дороги, повороты, подъемы и спуски и др.); 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– объяснять правила передвижения в соответствии со знаками дорожного движения; 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– различать знаки сервиса: «пункт первой медицинской помощи», «больница», «телефон», «питьевая вода», «милиция», «туалет»; ориентироваться в информационных знаках: «указатель направления», «предварительный указатель направления», «наименование объекта», «схема движения», «схема объезда», «указатель расстояний»; 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– выделять особо опасные ситуации, предусматривать свои действия в них; 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– проявлять способность к рефлексивным действиям: представлять возможное развертывание ситуаций и свое поведение в них. 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Пространство автогородка - целостная транспортная среда, которая включает в себя дороги, тротуары, технические средства дорожного движения (ТСОД), элементы организации дорожного движения, транспортные сооружения и пр.</w:t>
      </w:r>
    </w:p>
    <w:p w:rsidR="00603AEC" w:rsidRPr="00603AEC" w:rsidRDefault="00934B5A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3AEC" w:rsidRPr="00603AEC">
        <w:rPr>
          <w:rFonts w:ascii="Times New Roman" w:hAnsi="Times New Roman" w:cs="Times New Roman"/>
          <w:sz w:val="28"/>
          <w:szCs w:val="28"/>
        </w:rPr>
        <w:t xml:space="preserve"> «Детский городок ПДД» - территория с площадью от 1000 м2 с дорожной инфраструктурой (сеть проезжих частей, тротуаров и площадок для вождения) и техническими средствами организации дорожного движения (светофоры, шлагбаумы, дорожные знаки, дорожная разметка). Геометрические характеристики оборудования автогородка и ширина проезжих частей приняты согласно требованиям ГОСТ Р 52290-2004 «Технические средства организации </w:t>
      </w:r>
      <w:r w:rsidR="00603AEC" w:rsidRPr="00603AEC">
        <w:rPr>
          <w:rFonts w:ascii="Times New Roman" w:hAnsi="Times New Roman" w:cs="Times New Roman"/>
          <w:sz w:val="28"/>
          <w:szCs w:val="28"/>
        </w:rPr>
        <w:lastRenderedPageBreak/>
        <w:t>дорожного движения. Знаки дорожные. Общие технические требования», ГОСТ Р 51256-99 «Технические средства организации дорожного движения. Разметка дорожная. Типы и основные параметры. Общие технические требования», ГОСТ Р 52282-2004 «Технические средства организации дорожного движения. Светофоры дорожные. Типы и основные параметры. Общие технические требования. Методы испытаний»,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и пропорционально уменьшены в соответствии с антропометрическими данными детей, что улучшает видимость, понимание и правильное восприятие учащимися дорожной ситуации, а так же удобство в эксплуатации и обслуживании.</w:t>
      </w:r>
    </w:p>
    <w:p w:rsidR="00603AEC" w:rsidRPr="00603AEC" w:rsidRDefault="00934B5A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3AEC" w:rsidRPr="00603AEC">
        <w:rPr>
          <w:rFonts w:ascii="Times New Roman" w:hAnsi="Times New Roman" w:cs="Times New Roman"/>
          <w:sz w:val="28"/>
          <w:szCs w:val="28"/>
        </w:rPr>
        <w:t>Строительство проводится на основании проектной документации. Покрытие проезжих частей и тротуаров выполняется из мелкозернистого асфальтобетона на песчано-щебеночном основании. По краям дорог устанавливается бордюрный камень. Покрытие пешеходных дорожек и тротуаров возможно с использованием тротуарных бетонных плит для лучшего эстетического восприятия. Участки без твердого покрытия засыпаются растительным слоем для последующего озеленения.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Оборудование (дорожные знаки, светофоры, макеты, павильоны) устанавливается стационарно с бетонированием в грунт. Для моделирования дорожных ситуаций предусмотрен дополнительный комплект переносных дорожных знаков. Управление светофорами и шлагбаумами в автогородке производится с помощью АСУД (автоматизированной системы управления движением), в которую входят: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-Беспроводной пульт управления автогородком "АГ-2” единое устройство, позволяющее производить изменение состояний работы светофоров на любом светофорном объекте автогородка в трёх вариантах: ручной режим, автономный режим, ночной режим;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lastRenderedPageBreak/>
        <w:t xml:space="preserve">-Дорожный контроллер - сочетает в себе приемное устройство и дешифратор, принимающие и обрабатывающие сигнал пульта управления; 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-Силовой шкаф-стационарный узел электропитания оборудования автогородка;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-Кабельная линия - подземная сеть питания оборудования автогородка, проложенная в полипропиленовых трубах.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        Включает в себя дополнительное оборудование, моделирующее разнообразные дорожные ситуации: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-павильоны “остановка общественного транспорта”, “медицинский пункт”, “станция технического обслуживания”, “автозаправочная станция”, “пост ДПС”;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-макеты двухсторонние “школа”, “детский сад”, “кинотеатр”, “парк культуры и отдыха”, “магазин”, “жилой дом”;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-ИДН (искусственная дорожная неровность);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-Конструкция “Тоннель” с реверсивным движением, регулируемым транспортными реверсивными светофорами;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-Макет “Железнодорожный переезд” регулируемый (по выбору) светофором, шлагбаумом, дорожными знаками.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Проект благоустройства автогородка включает  в себя: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-Трибуны для зрителей;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-Гараж;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-Ангар для хранения миниавтомобилей;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-Биотуалет;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-Ограждение территории;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-Освещение.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lastRenderedPageBreak/>
        <w:t xml:space="preserve">      Автогородок оснащается информационным маркерным стендом “Обязанности пешехода и водителя в автогородке. Схема автогородка”. Специальное покрытие стенда позволяет наносить на схеме автогородка изображения маркером с последующим стиранием и проводить теоретические занятия и инструктаж с обучаемыми.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Светофоры предлагается использовать двух видов в виде секций: транспортный (три сигнала) и пешеходный (два сигнала). Секции устанавливаются на стойки с помощью крепежных и стыковых элементов и при необходимости легко демонтируются. Диаметр световых сигналов светофоров — </w:t>
      </w:r>
      <w:smartTag w:uri="urn:schemas-microsoft-com:office:smarttags" w:element="metricconverter">
        <w:smartTagPr>
          <w:attr w:name="ProductID" w:val="100 мм"/>
        </w:smartTagPr>
        <w:r w:rsidRPr="00603AEC">
          <w:rPr>
            <w:rFonts w:ascii="Times New Roman" w:hAnsi="Times New Roman" w:cs="Times New Roman"/>
            <w:sz w:val="28"/>
            <w:szCs w:val="28"/>
          </w:rPr>
          <w:t>100 мм</w:t>
        </w:r>
      </w:smartTag>
      <w:r w:rsidRPr="00603AEC">
        <w:rPr>
          <w:rFonts w:ascii="Times New Roman" w:hAnsi="Times New Roman" w:cs="Times New Roman"/>
          <w:sz w:val="28"/>
          <w:szCs w:val="28"/>
        </w:rPr>
        <w:t xml:space="preserve">. Управление светофорами должно осуществляться  из аудитории с использованием пульта дистанционного управления </w:t>
      </w:r>
    </w:p>
    <w:p w:rsidR="00603AEC" w:rsidRPr="00855ABA" w:rsidRDefault="0037040D" w:rsidP="00855AB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Выводы и п</w:t>
      </w:r>
      <w:r w:rsidR="00603AEC" w:rsidRPr="00855ABA">
        <w:rPr>
          <w:rFonts w:ascii="Times New Roman" w:hAnsi="Times New Roman" w:cs="Times New Roman"/>
          <w:b/>
          <w:i/>
          <w:sz w:val="28"/>
          <w:szCs w:val="28"/>
        </w:rPr>
        <w:t>рактические рекомендации</w:t>
      </w:r>
    </w:p>
    <w:p w:rsidR="00603AEC" w:rsidRPr="00603AEC" w:rsidRDefault="00855ABA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3AEC" w:rsidRPr="00603AEC">
        <w:rPr>
          <w:rFonts w:ascii="Times New Roman" w:hAnsi="Times New Roman" w:cs="Times New Roman"/>
          <w:sz w:val="28"/>
          <w:szCs w:val="28"/>
        </w:rPr>
        <w:t>К настоящему времени детские автогородки зарекомендовали себя как одно из лучших средств практического изучения ПДД и профилактики детского дорожно-транспортного травматизма, поэтому совсем неудивительно, что авто-городки должны быть неотъемлемым атрибутом практически каждого города, не говоря о крупных мегаполисах.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Проведение практических занятий в а</w:t>
      </w:r>
      <w:r w:rsidR="00FB695A">
        <w:rPr>
          <w:rFonts w:ascii="Times New Roman" w:hAnsi="Times New Roman" w:cs="Times New Roman"/>
          <w:sz w:val="28"/>
          <w:szCs w:val="28"/>
        </w:rPr>
        <w:t>втогородке дает возможность обу</w:t>
      </w:r>
      <w:r w:rsidRPr="00603AEC">
        <w:rPr>
          <w:rFonts w:ascii="Times New Roman" w:hAnsi="Times New Roman" w:cs="Times New Roman"/>
          <w:sz w:val="28"/>
          <w:szCs w:val="28"/>
        </w:rPr>
        <w:t xml:space="preserve">чать детей основам безопасности на дорогах максимально наглядным способом, не теоретизируя и не усложняя, при этом без риска для здоровья обучающихся. Моделируя реальные дорожные ситуации "в миниатюре" на территории автого-родка, педагогический состав формирует у детей непосредственно психомотор-ные навыки поведения на дорогах и тротуарах города, а не бесполезный багаж теоретических знаний и набор непонятных запретов, которые так и хочется нарушить. 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Имитация дорог и элементов городской инфраструктуры, настоящее светофорное оборудование, дорожная разметка и дорожные знаки, а так же возможность почувствовать себя "взрослыми" участниками дорожного движения - пешеходами, водителями автомобилей или инспекторами дорожной </w:t>
      </w:r>
      <w:r w:rsidRPr="00603AEC">
        <w:rPr>
          <w:rFonts w:ascii="Times New Roman" w:hAnsi="Times New Roman" w:cs="Times New Roman"/>
          <w:sz w:val="28"/>
          <w:szCs w:val="28"/>
        </w:rPr>
        <w:lastRenderedPageBreak/>
        <w:t xml:space="preserve">полиции - делают автогородки интересными и привлекательными для детей, максимально упрощая учебно-методические задачи педагогов и родителей. 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      Данный проект является социально значимым. При этом можно определить следующее межведомственное взаимодействие:</w:t>
      </w:r>
    </w:p>
    <w:p w:rsidR="00603AEC" w:rsidRPr="00603AEC" w:rsidRDefault="00665713" w:rsidP="00603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40" editas="canvas" style="width:442.7pt;height:274.75pt;mso-position-horizontal-relative:char;mso-position-vertical-relative:line" coordorigin="2274,278" coordsize="6945,4254">
            <o:lock v:ext="edit" aspectratio="t"/>
            <v:shape id="_x0000_s1041" type="#_x0000_t75" style="position:absolute;left:2274;top:278;width:6945;height:4254" o:preferrelative="f">
              <v:fill o:detectmouseclick="t"/>
              <v:path o:extrusionok="t" o:connecttype="none"/>
              <o:lock v:ext="edit" text="t"/>
            </v:shape>
            <v:rect id="_x0000_s1042" style="position:absolute;left:7074;top:3418;width:1937;height:836">
              <v:textbox style="mso-next-textbox:#_x0000_s1042">
                <w:txbxContent>
                  <w:p w:rsidR="00CA67F5" w:rsidRPr="004A18C5" w:rsidRDefault="00CA67F5" w:rsidP="00603AE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4A18C5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Средства массовой информации</w:t>
                    </w:r>
                  </w:p>
                  <w:p w:rsidR="00CA67F5" w:rsidRPr="00AE57E1" w:rsidRDefault="00CA67F5" w:rsidP="00603AE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CA67F5" w:rsidRPr="00AE57E1" w:rsidRDefault="00CA67F5" w:rsidP="00603AEC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_x0000_s1043" style="position:absolute;left:4753;top:1368;width:1831;height:1474">
              <v:textbox style="mso-next-textbox:#_x0000_s1043">
                <w:txbxContent>
                  <w:p w:rsidR="00CA67F5" w:rsidRDefault="00CA67F5" w:rsidP="00603AEC">
                    <w:pPr>
                      <w:jc w:val="center"/>
                      <w:rPr>
                        <w:rFonts w:ascii="Times New Roman" w:hAnsi="Times New Roman"/>
                        <w:b/>
                        <w:noProof/>
                        <w:sz w:val="28"/>
                        <w:szCs w:val="28"/>
                      </w:rPr>
                    </w:pPr>
                  </w:p>
                  <w:p w:rsidR="00CA67F5" w:rsidRPr="004A18C5" w:rsidRDefault="00CA67F5" w:rsidP="00603AE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4A18C5">
                      <w:rPr>
                        <w:rFonts w:ascii="Times New Roman" w:hAnsi="Times New Roman"/>
                        <w:b/>
                        <w:noProof/>
                        <w:sz w:val="28"/>
                        <w:szCs w:val="28"/>
                      </w:rPr>
                      <w:t>«Детский городок ПДД»</w:t>
                    </w:r>
                  </w:p>
                </w:txbxContent>
              </v:textbox>
            </v:rect>
            <v:rect id="_x0000_s1044" style="position:absolute;left:7272;top:1656;width:1947;height:974">
              <v:textbox style="mso-next-textbox:#_x0000_s1044">
                <w:txbxContent>
                  <w:p w:rsidR="00CA67F5" w:rsidRPr="004A18C5" w:rsidRDefault="00CA67F5" w:rsidP="00603AE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4A18C5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Образовательные организации</w:t>
                    </w:r>
                    <w:r w:rsidRPr="004A18C5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города</w:t>
                    </w:r>
                  </w:p>
                </w:txbxContent>
              </v:textbox>
            </v:rect>
            <v:line id="_x0000_s1045" style="position:absolute" from="6368,2842" to="7074,3418">
              <v:stroke startarrow="block" endarrow="block"/>
            </v:line>
            <v:line id="_x0000_s1046" style="position:absolute;flip:y" from="6480,2211" to="7325,2212">
              <v:stroke startarrow="block" endarrow="block"/>
            </v:line>
            <v:line id="_x0000_s1047" style="position:absolute;flip:x" from="5707,1022" to="5710,1515">
              <v:stroke startarrow="diamond" endarrow="block"/>
            </v:line>
            <v:rect id="_x0000_s1048" style="position:absolute;left:2274;top:1515;width:1694;height:1115">
              <v:textbox style="mso-next-textbox:#_x0000_s1048">
                <w:txbxContent>
                  <w:p w:rsidR="00CA67F5" w:rsidRPr="004A18C5" w:rsidRDefault="00CA67F5" w:rsidP="00603AE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4A18C5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Органы Управления образования</w:t>
                    </w:r>
                  </w:p>
                </w:txbxContent>
              </v:textbox>
            </v:rect>
            <v:line id="_x0000_s1049" style="position:absolute;flip:x" from="4123,2212" to="4956,2213">
              <v:stroke startarrow="block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2731;top:3418;width:1716;height:836">
              <v:textbox style="mso-next-textbox:#_x0000_s1050">
                <w:txbxContent>
                  <w:p w:rsidR="00CA67F5" w:rsidRPr="004A18C5" w:rsidRDefault="00CA67F5" w:rsidP="00603AEC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4A18C5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Организации</w:t>
                    </w:r>
                  </w:p>
                  <w:p w:rsidR="00CA67F5" w:rsidRPr="004A18C5" w:rsidRDefault="00CA67F5" w:rsidP="00603AE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4A18C5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муниципального образования</w:t>
                    </w:r>
                  </w:p>
                </w:txbxContent>
              </v:textbox>
            </v:shape>
            <v:line id="_x0000_s1051" style="position:absolute;flip:y" from="4356,2842" to="5062,3418">
              <v:stroke startarrow="block" endarrow="block"/>
            </v:line>
            <v:rect id="_x0000_s1052" style="position:absolute;left:4447;top:278;width:2825;height:744">
              <v:textbox style="mso-next-textbox:#_x0000_s1052">
                <w:txbxContent>
                  <w:p w:rsidR="00CA67F5" w:rsidRDefault="00CA67F5" w:rsidP="00603AEC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</w:p>
                  <w:p w:rsidR="00CA67F5" w:rsidRPr="004A18C5" w:rsidRDefault="00CA67F5" w:rsidP="00603AEC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4A18C5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Отдел ГИБДД </w:t>
                    </w:r>
                  </w:p>
                  <w:p w:rsidR="00CA67F5" w:rsidRPr="004A18C5" w:rsidRDefault="00CA67F5" w:rsidP="00603AE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«Детский городок ПДД» предназначается для освоения основ безопасности дорожного движения детей младшего, среднего и старшего школьного возраста и является организационно – массовым, учебно-методическим центром по обеспечению безопасности дорожного движения в рамках города.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Основная миссия детского автогородка - создание механизма, обеспечивающего эффективное функционирование целевой системы «дети - безопасность - дороги». 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Проведение занятий для детей и подростков с ограниченными возможностями: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         - использование  тактильных покрытий и указателей, свободно интегрируется в систему существующих асфальтированных дорожек и проездов (для слепых и слабовидящих детей и подростков);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 психолого-педагогическая  реабилитация и коррекция поведения детей и подростков с ограниченными возможностями;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lastRenderedPageBreak/>
        <w:t>-социальная адаптация детей-инвалидов;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- воспитание толерантного поведения подрастающего поколения к детям и подросткам с ограниченными возможностями. 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Проведение занятий для детей и подростков «группы риска»: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  психолого-педагогическая  реабилитация и коррекция поведения детей  и подростков, находящихся на учетах различных уровне;</w:t>
      </w:r>
    </w:p>
    <w:p w:rsidR="00603AEC" w:rsidRPr="00FB695A" w:rsidRDefault="00603AEC" w:rsidP="00FB6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    - профилактика безнадзорности правонарушений среди несовершеннолетних.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     В ходе реализации проекта мы получим следующие изменения: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 сформированные у детей и подростков  необходимые представления, умения и навыки безопасного поведения на улицах и дорогах;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 устойчивое знание детьми и подростками Правил безопасного поведения на улицах и дорогах;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 умение детей быстро и правильно ориентироваться в сложных дорожных ситуациях;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 данная форма обучения ПДД станет нормой в воспитании грамотного пешехода;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 повышение интереса и вовлечению наибольшего количества детей в изучении Правил дорожного движения;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 социальная адаптация детей и подростков с ограниченными возможностями;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 вовлечение в досугово-образовательную среду детей и подростков, находящихся в «группе риска»;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- качественная подготовка детей к творческим конкурсам по правилам дорожного движения.</w:t>
      </w:r>
    </w:p>
    <w:p w:rsid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      Эффективность проекта будет оцениваться по снижению детского дорожного травматизма на дорогах города, по срезу знаний ПДД, как для </w:t>
      </w:r>
      <w:r w:rsidRPr="00603AEC">
        <w:rPr>
          <w:rFonts w:ascii="Times New Roman" w:hAnsi="Times New Roman" w:cs="Times New Roman"/>
          <w:sz w:val="28"/>
          <w:szCs w:val="28"/>
        </w:rPr>
        <w:lastRenderedPageBreak/>
        <w:t>пешеходов, так и для велосипедистов, по результатам участия в окружных, муниципальных, региональных, федеральных конкурсах, а также отзыва ГИБДД о деятельности автогородка и по результатам отзыва общественности и СМИ.  Процедура оценки будет проходить в  ходе заслушивания промежуточных и конечных результатов проекта на планерных совещаниях в ГИБДД, в администрации района, на педсоветах в образовательных организациях.</w:t>
      </w:r>
    </w:p>
    <w:p w:rsidR="00485C18" w:rsidRDefault="00485C18" w:rsidP="00855AB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5C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5575" cy="1990725"/>
            <wp:effectExtent l="19050" t="0" r="9525" b="0"/>
            <wp:docPr id="4" name="Рисунок 4" descr="C:\Users\User\Desktop\СЮТ 2015 фото Городок ПДД и трасса\До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ser\Desktop\СЮТ 2015 фото Городок ПДД и трасса\До 1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940" cy="1991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5C18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2867025" cy="2057400"/>
            <wp:effectExtent l="19050" t="0" r="9525" b="0"/>
            <wp:docPr id="5" name="Рисунок 5" descr="C:\Users\User\Desktop\Слава\Фото городок ПДД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C:\Users\User\Desktop\Слава\Фото городок ПДД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671" cy="2057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5C18" w:rsidRDefault="00485C18" w:rsidP="00855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18">
        <w:rPr>
          <w:rFonts w:ascii="Times New Roman" w:hAnsi="Times New Roman" w:cs="Times New Roman"/>
          <w:b/>
          <w:i/>
          <w:sz w:val="24"/>
          <w:szCs w:val="24"/>
        </w:rPr>
        <w:t>Иллюстрация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C18">
        <w:rPr>
          <w:rFonts w:ascii="Times New Roman" w:hAnsi="Times New Roman" w:cs="Times New Roman"/>
          <w:sz w:val="24"/>
          <w:szCs w:val="24"/>
        </w:rPr>
        <w:t xml:space="preserve">Территория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5C18">
        <w:rPr>
          <w:rFonts w:ascii="Times New Roman" w:hAnsi="Times New Roman" w:cs="Times New Roman"/>
          <w:b/>
          <w:i/>
          <w:sz w:val="24"/>
          <w:szCs w:val="24"/>
        </w:rPr>
        <w:t>Иллюстрация 3.</w:t>
      </w:r>
      <w:r>
        <w:rPr>
          <w:rFonts w:ascii="Times New Roman" w:hAnsi="Times New Roman" w:cs="Times New Roman"/>
          <w:sz w:val="24"/>
          <w:szCs w:val="24"/>
        </w:rPr>
        <w:t xml:space="preserve"> Территория после реализации проекта.</w:t>
      </w:r>
    </w:p>
    <w:p w:rsidR="00485C18" w:rsidRPr="00485C18" w:rsidRDefault="00485C18" w:rsidP="00855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18">
        <w:rPr>
          <w:rFonts w:ascii="Times New Roman" w:hAnsi="Times New Roman" w:cs="Times New Roman"/>
          <w:sz w:val="24"/>
          <w:szCs w:val="24"/>
        </w:rPr>
        <w:t>до реализации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AEC" w:rsidRPr="00855ABA" w:rsidRDefault="00603AEC" w:rsidP="00855AB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5ABA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603AEC" w:rsidRPr="00603AEC" w:rsidRDefault="00485C18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3AEC" w:rsidRPr="00603AEC">
        <w:rPr>
          <w:rFonts w:ascii="Times New Roman" w:hAnsi="Times New Roman" w:cs="Times New Roman"/>
          <w:sz w:val="28"/>
          <w:szCs w:val="28"/>
        </w:rPr>
        <w:t>Очевидно, что в реализации Федеральной целевой программы «Повышение дорожной безопасности в Российской Федерации в 2013–2020 годах» большую роль должны сыграть школы и другие образовательные организации, которые смогут более активно формировать современную транспортную культуру школьников, навыки современного безопасного поведения на дорогах. Школам удастся в своей образовательной деятельности обеспечить переход от прежней парадигмы дорожного воспитания ребенка как будущего пешехода и пассажира к современной парадигме воспитания будущего водителя, активного участника дорожного движения.</w:t>
      </w:r>
    </w:p>
    <w:p w:rsidR="00934B5A" w:rsidRPr="00934B5A" w:rsidRDefault="00485C18" w:rsidP="00934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3AEC" w:rsidRPr="00603AEC">
        <w:rPr>
          <w:rFonts w:ascii="Times New Roman" w:hAnsi="Times New Roman" w:cs="Times New Roman"/>
          <w:sz w:val="28"/>
          <w:szCs w:val="28"/>
        </w:rPr>
        <w:t xml:space="preserve">Реализация идеи проекта «Детский городок ПДД» приведет не только к снижению детского травматизма на дорогах. Она объединит взрослых и детей разных возрастов  единое целью – обеспечение безопасности на дорогах; поможет выработать грамотное управление этой деятельностью. Проект так же </w:t>
      </w:r>
      <w:r w:rsidR="00603AEC" w:rsidRPr="00603AEC">
        <w:rPr>
          <w:rFonts w:ascii="Times New Roman" w:hAnsi="Times New Roman" w:cs="Times New Roman"/>
          <w:sz w:val="28"/>
          <w:szCs w:val="28"/>
        </w:rPr>
        <w:lastRenderedPageBreak/>
        <w:t>позволит проводить семинары по обмену опытом для педагогов дополнительного образования, занятия по ОБЖ, конкурсы, соревнования по Правилам дорожного движения различного уровня.</w:t>
      </w:r>
    </w:p>
    <w:p w:rsidR="00953361" w:rsidRDefault="00953361" w:rsidP="0049461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49461D" w:rsidRPr="0049461D" w:rsidRDefault="0049461D" w:rsidP="0049461D">
      <w:pPr>
        <w:pStyle w:val="af2"/>
        <w:numPr>
          <w:ilvl w:val="0"/>
          <w:numId w:val="47"/>
        </w:numPr>
        <w:tabs>
          <w:tab w:val="clear" w:pos="720"/>
          <w:tab w:val="num" w:pos="426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49461D">
        <w:rPr>
          <w:sz w:val="28"/>
          <w:szCs w:val="28"/>
        </w:rPr>
        <w:t xml:space="preserve">Ковалько В. И. Игровой модульный курс по ПДД или школьник вышел на улицу:   1 – 4 классы. – М.: ВАКО, 2012. – 192 с. – (Мастерская учителя). </w:t>
      </w:r>
      <w:r w:rsidRPr="0049461D">
        <w:rPr>
          <w:sz w:val="28"/>
          <w:szCs w:val="28"/>
          <w:lang w:val="en-US"/>
        </w:rPr>
        <w:t>ISBN</w:t>
      </w:r>
      <w:r w:rsidRPr="0049461D">
        <w:rPr>
          <w:sz w:val="28"/>
          <w:szCs w:val="28"/>
        </w:rPr>
        <w:t xml:space="preserve"> 5-94665-198-6.</w:t>
      </w:r>
    </w:p>
    <w:p w:rsidR="0049461D" w:rsidRPr="0049461D" w:rsidRDefault="0049461D" w:rsidP="0049461D">
      <w:pPr>
        <w:pStyle w:val="af2"/>
        <w:numPr>
          <w:ilvl w:val="0"/>
          <w:numId w:val="47"/>
        </w:numPr>
        <w:tabs>
          <w:tab w:val="clear" w:pos="720"/>
          <w:tab w:val="num" w:pos="426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49461D">
        <w:rPr>
          <w:sz w:val="28"/>
          <w:szCs w:val="28"/>
        </w:rPr>
        <w:t xml:space="preserve">Предметная неделя по ПДД./ Сост. Поддубная Л.Б. – Волгоград: ИТД «Корифей». – 2014г., 128 с. </w:t>
      </w:r>
      <w:r w:rsidRPr="0049461D">
        <w:rPr>
          <w:sz w:val="28"/>
          <w:szCs w:val="28"/>
          <w:lang w:val="en-US"/>
        </w:rPr>
        <w:t>ISBN</w:t>
      </w:r>
      <w:r w:rsidRPr="0049461D">
        <w:rPr>
          <w:sz w:val="28"/>
          <w:szCs w:val="28"/>
        </w:rPr>
        <w:t xml:space="preserve"> 5-93312-527-Х.</w:t>
      </w:r>
    </w:p>
    <w:p w:rsidR="0049461D" w:rsidRPr="0049461D" w:rsidRDefault="0049461D" w:rsidP="0049461D">
      <w:pPr>
        <w:pStyle w:val="af2"/>
        <w:numPr>
          <w:ilvl w:val="0"/>
          <w:numId w:val="47"/>
        </w:numPr>
        <w:tabs>
          <w:tab w:val="clear" w:pos="720"/>
          <w:tab w:val="num" w:pos="426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49461D">
        <w:rPr>
          <w:sz w:val="28"/>
          <w:szCs w:val="28"/>
        </w:rPr>
        <w:t xml:space="preserve">Профилактика детского дорожно-транспортного травматизма: Методическое пособие / Под. общ. ред. В.Н. Кирьянова. – М.: Издательский Дом Третий Рим, 2014. – 56 с. </w:t>
      </w:r>
      <w:r w:rsidRPr="0049461D">
        <w:rPr>
          <w:sz w:val="28"/>
          <w:szCs w:val="28"/>
          <w:lang w:val="en-US"/>
        </w:rPr>
        <w:t>ISBN</w:t>
      </w:r>
      <w:r w:rsidRPr="0049461D">
        <w:rPr>
          <w:sz w:val="28"/>
          <w:szCs w:val="28"/>
        </w:rPr>
        <w:t xml:space="preserve"> 978-5-88924-039-6.</w:t>
      </w:r>
    </w:p>
    <w:p w:rsidR="0049461D" w:rsidRPr="0049461D" w:rsidRDefault="0049461D" w:rsidP="0049461D">
      <w:pPr>
        <w:pStyle w:val="af2"/>
        <w:numPr>
          <w:ilvl w:val="0"/>
          <w:numId w:val="47"/>
        </w:numPr>
        <w:tabs>
          <w:tab w:val="clear" w:pos="720"/>
          <w:tab w:val="num" w:pos="426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49461D">
        <w:rPr>
          <w:sz w:val="28"/>
          <w:szCs w:val="28"/>
        </w:rPr>
        <w:t xml:space="preserve">Уроки по ПДД в 5 – 9 классах. – Учебное пособие. – Екатеринбург: Калан, 2015. – 192 с. </w:t>
      </w:r>
      <w:r w:rsidRPr="0049461D">
        <w:rPr>
          <w:sz w:val="28"/>
          <w:szCs w:val="28"/>
          <w:lang w:val="en-US"/>
        </w:rPr>
        <w:t>ISBN</w:t>
      </w:r>
      <w:r w:rsidRPr="0049461D">
        <w:rPr>
          <w:sz w:val="28"/>
          <w:szCs w:val="28"/>
        </w:rPr>
        <w:t xml:space="preserve"> 5-88507-062-8.</w:t>
      </w:r>
    </w:p>
    <w:p w:rsidR="0049461D" w:rsidRPr="0049461D" w:rsidRDefault="0049461D" w:rsidP="0049461D">
      <w:pPr>
        <w:pStyle w:val="af2"/>
        <w:numPr>
          <w:ilvl w:val="0"/>
          <w:numId w:val="47"/>
        </w:numPr>
        <w:tabs>
          <w:tab w:val="clear" w:pos="720"/>
          <w:tab w:val="num" w:pos="426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49461D">
        <w:rPr>
          <w:sz w:val="28"/>
          <w:szCs w:val="28"/>
        </w:rPr>
        <w:t>Азбука пешехода: для дошкольников и детей начального школьного возраста.- М.: издательский Дом Третий Рим, 2014. – 60 с.</w:t>
      </w:r>
    </w:p>
    <w:p w:rsidR="0049461D" w:rsidRPr="0049461D" w:rsidRDefault="0049461D" w:rsidP="0049461D">
      <w:pPr>
        <w:pStyle w:val="af2"/>
        <w:numPr>
          <w:ilvl w:val="0"/>
          <w:numId w:val="47"/>
        </w:numPr>
        <w:tabs>
          <w:tab w:val="clear" w:pos="720"/>
          <w:tab w:val="num" w:pos="426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49461D">
        <w:rPr>
          <w:sz w:val="28"/>
          <w:szCs w:val="28"/>
        </w:rPr>
        <w:t>Методические рекомендации: формирование у детей и подростков навыков безопасного поведения на улицах и дорогах для педагогов учреждений дополнительного образования. – М.: Издательский Дом Третий Рим, 2014. – 32 с.</w:t>
      </w:r>
    </w:p>
    <w:p w:rsidR="0049461D" w:rsidRPr="0049461D" w:rsidRDefault="0049461D" w:rsidP="0049461D">
      <w:pPr>
        <w:pStyle w:val="af2"/>
        <w:numPr>
          <w:ilvl w:val="0"/>
          <w:numId w:val="47"/>
        </w:numPr>
        <w:tabs>
          <w:tab w:val="clear" w:pos="720"/>
          <w:tab w:val="num" w:pos="426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49461D">
        <w:rPr>
          <w:sz w:val="28"/>
          <w:szCs w:val="28"/>
        </w:rPr>
        <w:t xml:space="preserve">Козловская Е.А.. Козловский С.А. 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 образования/Под общ. ред. В.А. Федорова.- М.: Издательский Дом Третий Рим, 2012. – 80 с. </w:t>
      </w:r>
      <w:r w:rsidRPr="0049461D">
        <w:rPr>
          <w:sz w:val="28"/>
          <w:szCs w:val="28"/>
          <w:lang w:val="en-US"/>
        </w:rPr>
        <w:t>ISBN</w:t>
      </w:r>
      <w:r w:rsidRPr="0049461D">
        <w:rPr>
          <w:sz w:val="28"/>
          <w:szCs w:val="28"/>
        </w:rPr>
        <w:t xml:space="preserve"> 5-88924-150-8.</w:t>
      </w:r>
    </w:p>
    <w:p w:rsidR="0049461D" w:rsidRPr="0049461D" w:rsidRDefault="0049461D" w:rsidP="0049461D">
      <w:pPr>
        <w:pStyle w:val="af2"/>
        <w:numPr>
          <w:ilvl w:val="0"/>
          <w:numId w:val="47"/>
        </w:numPr>
        <w:tabs>
          <w:tab w:val="clear" w:pos="720"/>
          <w:tab w:val="num" w:pos="426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49461D">
        <w:rPr>
          <w:sz w:val="28"/>
          <w:szCs w:val="28"/>
        </w:rPr>
        <w:t xml:space="preserve"> Дорожная безопасность: обучение и воспитание младшего школьника: учебно-методическое пособие для общеобразовательных учреждений и системы дополнительного образования/ Под общ. ред. В.Н. Кирьянова. – М.: Издательский Дом Третий Рим, 2015. – 80 с. </w:t>
      </w:r>
      <w:r w:rsidRPr="0049461D">
        <w:rPr>
          <w:sz w:val="28"/>
          <w:szCs w:val="28"/>
          <w:lang w:val="en-US"/>
        </w:rPr>
        <w:t>ISBN</w:t>
      </w:r>
      <w:r w:rsidRPr="0049461D">
        <w:rPr>
          <w:sz w:val="28"/>
          <w:szCs w:val="28"/>
        </w:rPr>
        <w:t xml:space="preserve"> 978-5-88924-150-8.</w:t>
      </w:r>
    </w:p>
    <w:p w:rsidR="0049461D" w:rsidRPr="0049461D" w:rsidRDefault="0049461D" w:rsidP="0049461D">
      <w:pPr>
        <w:pStyle w:val="af2"/>
        <w:numPr>
          <w:ilvl w:val="0"/>
          <w:numId w:val="47"/>
        </w:numPr>
        <w:tabs>
          <w:tab w:val="clear" w:pos="720"/>
          <w:tab w:val="num" w:pos="426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49461D">
        <w:rPr>
          <w:sz w:val="28"/>
          <w:szCs w:val="28"/>
        </w:rPr>
        <w:t xml:space="preserve"> </w:t>
      </w:r>
      <w:hyperlink r:id="rId11" w:history="1">
        <w:r w:rsidRPr="0049461D">
          <w:rPr>
            <w:rStyle w:val="ab"/>
            <w:sz w:val="28"/>
            <w:szCs w:val="28"/>
            <w:lang w:val="en-US"/>
          </w:rPr>
          <w:t>http</w:t>
        </w:r>
        <w:r w:rsidRPr="0049461D">
          <w:rPr>
            <w:rStyle w:val="ab"/>
            <w:sz w:val="28"/>
            <w:szCs w:val="28"/>
          </w:rPr>
          <w:t>://</w:t>
        </w:r>
        <w:r w:rsidRPr="0049461D">
          <w:rPr>
            <w:rStyle w:val="ab"/>
            <w:sz w:val="28"/>
            <w:szCs w:val="28"/>
            <w:lang w:val="en-US"/>
          </w:rPr>
          <w:t>chumschool</w:t>
        </w:r>
        <w:r w:rsidRPr="0049461D">
          <w:rPr>
            <w:rStyle w:val="ab"/>
            <w:sz w:val="28"/>
            <w:szCs w:val="28"/>
          </w:rPr>
          <w:t>.</w:t>
        </w:r>
        <w:r w:rsidRPr="0049461D">
          <w:rPr>
            <w:rStyle w:val="ab"/>
            <w:sz w:val="28"/>
            <w:szCs w:val="28"/>
            <w:lang w:val="en-US"/>
          </w:rPr>
          <w:t>narod</w:t>
        </w:r>
        <w:r w:rsidRPr="0049461D">
          <w:rPr>
            <w:rStyle w:val="ab"/>
            <w:sz w:val="28"/>
            <w:szCs w:val="28"/>
          </w:rPr>
          <w:t>.</w:t>
        </w:r>
        <w:r w:rsidRPr="0049461D">
          <w:rPr>
            <w:rStyle w:val="ab"/>
            <w:sz w:val="28"/>
            <w:szCs w:val="28"/>
            <w:lang w:val="en-US"/>
          </w:rPr>
          <w:t>ru</w:t>
        </w:r>
        <w:r w:rsidRPr="0049461D">
          <w:rPr>
            <w:rStyle w:val="ab"/>
            <w:sz w:val="28"/>
            <w:szCs w:val="28"/>
          </w:rPr>
          <w:t>/</w:t>
        </w:r>
        <w:r w:rsidRPr="0049461D">
          <w:rPr>
            <w:rStyle w:val="ab"/>
            <w:sz w:val="28"/>
            <w:szCs w:val="28"/>
            <w:lang w:val="en-US"/>
          </w:rPr>
          <w:t>index</w:t>
        </w:r>
        <w:r w:rsidRPr="0049461D">
          <w:rPr>
            <w:rStyle w:val="ab"/>
            <w:sz w:val="28"/>
            <w:szCs w:val="28"/>
          </w:rPr>
          <w:t>/0-17</w:t>
        </w:r>
      </w:hyperlink>
      <w:r w:rsidRPr="0049461D">
        <w:rPr>
          <w:sz w:val="28"/>
          <w:szCs w:val="28"/>
        </w:rPr>
        <w:t xml:space="preserve"> </w:t>
      </w:r>
    </w:p>
    <w:p w:rsidR="0049461D" w:rsidRPr="0049461D" w:rsidRDefault="0049461D" w:rsidP="0049461D">
      <w:pPr>
        <w:pStyle w:val="af2"/>
        <w:numPr>
          <w:ilvl w:val="0"/>
          <w:numId w:val="47"/>
        </w:numPr>
        <w:tabs>
          <w:tab w:val="clear" w:pos="720"/>
          <w:tab w:val="num" w:pos="426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49461D">
        <w:rPr>
          <w:bCs/>
          <w:sz w:val="28"/>
          <w:szCs w:val="28"/>
          <w:u w:val="single"/>
          <w:lang w:val="en-US"/>
        </w:rPr>
        <w:lastRenderedPageBreak/>
        <w:t>http://www.mon.gov.ru</w:t>
      </w:r>
      <w:r w:rsidRPr="0049461D">
        <w:rPr>
          <w:bCs/>
          <w:sz w:val="28"/>
          <w:szCs w:val="28"/>
          <w:lang w:val="en-US"/>
        </w:rPr>
        <w:t xml:space="preserve"> </w:t>
      </w:r>
    </w:p>
    <w:p w:rsidR="0049461D" w:rsidRPr="0049461D" w:rsidRDefault="0049461D" w:rsidP="0049461D">
      <w:pPr>
        <w:pStyle w:val="af2"/>
        <w:numPr>
          <w:ilvl w:val="0"/>
          <w:numId w:val="47"/>
        </w:numPr>
        <w:tabs>
          <w:tab w:val="clear" w:pos="720"/>
          <w:tab w:val="num" w:pos="426"/>
        </w:tabs>
        <w:spacing w:line="360" w:lineRule="auto"/>
        <w:ind w:left="142" w:firstLine="0"/>
        <w:jc w:val="both"/>
        <w:rPr>
          <w:sz w:val="28"/>
          <w:szCs w:val="28"/>
        </w:rPr>
      </w:pPr>
      <w:hyperlink r:id="rId12" w:history="1">
        <w:r w:rsidRPr="0049461D">
          <w:rPr>
            <w:rStyle w:val="ab"/>
            <w:bCs/>
            <w:sz w:val="28"/>
            <w:szCs w:val="28"/>
            <w:lang w:val="en-US"/>
          </w:rPr>
          <w:t>http</w:t>
        </w:r>
        <w:r w:rsidRPr="0049461D">
          <w:rPr>
            <w:rStyle w:val="ab"/>
            <w:bCs/>
            <w:sz w:val="28"/>
            <w:szCs w:val="28"/>
          </w:rPr>
          <w:t>://</w:t>
        </w:r>
        <w:r w:rsidRPr="0049461D">
          <w:rPr>
            <w:rStyle w:val="ab"/>
            <w:bCs/>
            <w:sz w:val="28"/>
            <w:szCs w:val="28"/>
            <w:lang w:val="en-US"/>
          </w:rPr>
          <w:t>klub</w:t>
        </w:r>
        <w:r w:rsidRPr="0049461D">
          <w:rPr>
            <w:rStyle w:val="ab"/>
            <w:bCs/>
            <w:sz w:val="28"/>
            <w:szCs w:val="28"/>
          </w:rPr>
          <w:t>-</w:t>
        </w:r>
        <w:r w:rsidRPr="0049461D">
          <w:rPr>
            <w:rStyle w:val="ab"/>
            <w:bCs/>
            <w:sz w:val="28"/>
            <w:szCs w:val="28"/>
            <w:lang w:val="en-US"/>
          </w:rPr>
          <w:t>drug</w:t>
        </w:r>
        <w:r w:rsidRPr="0049461D">
          <w:rPr>
            <w:rStyle w:val="ab"/>
            <w:bCs/>
            <w:sz w:val="28"/>
            <w:szCs w:val="28"/>
          </w:rPr>
          <w:t>.</w:t>
        </w:r>
        <w:r w:rsidRPr="0049461D">
          <w:rPr>
            <w:rStyle w:val="ab"/>
            <w:bCs/>
            <w:sz w:val="28"/>
            <w:szCs w:val="28"/>
            <w:lang w:val="en-US"/>
          </w:rPr>
          <w:t>ru</w:t>
        </w:r>
        <w:r w:rsidRPr="0049461D">
          <w:rPr>
            <w:rStyle w:val="ab"/>
            <w:bCs/>
            <w:sz w:val="28"/>
            <w:szCs w:val="28"/>
          </w:rPr>
          <w:t>/</w:t>
        </w:r>
        <w:r w:rsidRPr="0049461D">
          <w:rPr>
            <w:rStyle w:val="ab"/>
            <w:bCs/>
            <w:sz w:val="28"/>
            <w:szCs w:val="28"/>
            <w:lang w:val="en-US"/>
          </w:rPr>
          <w:t>viktorina</w:t>
        </w:r>
        <w:r w:rsidRPr="0049461D">
          <w:rPr>
            <w:rStyle w:val="ab"/>
            <w:bCs/>
            <w:sz w:val="28"/>
            <w:szCs w:val="28"/>
          </w:rPr>
          <w:t>/</w:t>
        </w:r>
        <w:r w:rsidRPr="0049461D">
          <w:rPr>
            <w:rStyle w:val="ab"/>
            <w:bCs/>
            <w:sz w:val="28"/>
            <w:szCs w:val="28"/>
            <w:lang w:val="en-US"/>
          </w:rPr>
          <w:t>pdd</w:t>
        </w:r>
        <w:r w:rsidRPr="0049461D">
          <w:rPr>
            <w:rStyle w:val="ab"/>
            <w:bCs/>
            <w:sz w:val="28"/>
            <w:szCs w:val="28"/>
          </w:rPr>
          <w:t>-</w:t>
        </w:r>
        <w:r w:rsidRPr="0049461D">
          <w:rPr>
            <w:rStyle w:val="ab"/>
            <w:bCs/>
            <w:sz w:val="28"/>
            <w:szCs w:val="28"/>
            <w:lang w:val="en-US"/>
          </w:rPr>
          <w:t>klass</w:t>
        </w:r>
        <w:r w:rsidRPr="0049461D">
          <w:rPr>
            <w:rStyle w:val="ab"/>
            <w:bCs/>
            <w:sz w:val="28"/>
            <w:szCs w:val="28"/>
          </w:rPr>
          <w:t>.</w:t>
        </w:r>
        <w:r w:rsidRPr="0049461D">
          <w:rPr>
            <w:rStyle w:val="ab"/>
            <w:bCs/>
            <w:sz w:val="28"/>
            <w:szCs w:val="28"/>
            <w:lang w:val="en-US"/>
          </w:rPr>
          <w:t>html</w:t>
        </w:r>
      </w:hyperlink>
      <w:r w:rsidRPr="0049461D">
        <w:rPr>
          <w:bCs/>
          <w:sz w:val="28"/>
          <w:szCs w:val="28"/>
        </w:rPr>
        <w:t xml:space="preserve"> </w:t>
      </w:r>
    </w:p>
    <w:p w:rsidR="0049461D" w:rsidRPr="0049461D" w:rsidRDefault="0049461D" w:rsidP="0049461D">
      <w:pPr>
        <w:pStyle w:val="af2"/>
        <w:numPr>
          <w:ilvl w:val="0"/>
          <w:numId w:val="47"/>
        </w:numPr>
        <w:tabs>
          <w:tab w:val="clear" w:pos="720"/>
          <w:tab w:val="num" w:pos="426"/>
        </w:tabs>
        <w:spacing w:line="360" w:lineRule="auto"/>
        <w:ind w:left="142" w:firstLine="0"/>
        <w:jc w:val="both"/>
        <w:rPr>
          <w:sz w:val="28"/>
          <w:szCs w:val="28"/>
        </w:rPr>
      </w:pPr>
      <w:hyperlink r:id="rId13" w:history="1">
        <w:r w:rsidRPr="0049461D">
          <w:rPr>
            <w:rStyle w:val="ab"/>
            <w:bCs/>
            <w:sz w:val="28"/>
            <w:szCs w:val="28"/>
            <w:lang w:val="en-US"/>
          </w:rPr>
          <w:t>http</w:t>
        </w:r>
        <w:r w:rsidRPr="0049461D">
          <w:rPr>
            <w:rStyle w:val="ab"/>
            <w:bCs/>
            <w:sz w:val="28"/>
            <w:szCs w:val="28"/>
          </w:rPr>
          <w:t>://</w:t>
        </w:r>
        <w:r w:rsidRPr="0049461D">
          <w:rPr>
            <w:rStyle w:val="ab"/>
            <w:bCs/>
            <w:sz w:val="28"/>
            <w:szCs w:val="28"/>
            <w:lang w:val="en-US"/>
          </w:rPr>
          <w:t>nsportal</w:t>
        </w:r>
        <w:r w:rsidRPr="0049461D">
          <w:rPr>
            <w:rStyle w:val="ab"/>
            <w:bCs/>
            <w:sz w:val="28"/>
            <w:szCs w:val="28"/>
          </w:rPr>
          <w:t>.</w:t>
        </w:r>
        <w:r w:rsidRPr="0049461D">
          <w:rPr>
            <w:rStyle w:val="ab"/>
            <w:bCs/>
            <w:sz w:val="28"/>
            <w:szCs w:val="28"/>
            <w:lang w:val="en-US"/>
          </w:rPr>
          <w:t>ru</w:t>
        </w:r>
        <w:r w:rsidRPr="0049461D">
          <w:rPr>
            <w:rStyle w:val="ab"/>
            <w:bCs/>
            <w:sz w:val="28"/>
            <w:szCs w:val="28"/>
          </w:rPr>
          <w:t>/</w:t>
        </w:r>
        <w:r w:rsidRPr="0049461D">
          <w:rPr>
            <w:rStyle w:val="ab"/>
            <w:bCs/>
            <w:sz w:val="28"/>
            <w:szCs w:val="28"/>
            <w:lang w:val="en-US"/>
          </w:rPr>
          <w:t>shkola</w:t>
        </w:r>
        <w:r w:rsidRPr="0049461D">
          <w:rPr>
            <w:rStyle w:val="ab"/>
            <w:bCs/>
            <w:sz w:val="28"/>
            <w:szCs w:val="28"/>
          </w:rPr>
          <w:t>/</w:t>
        </w:r>
        <w:r w:rsidRPr="0049461D">
          <w:rPr>
            <w:rStyle w:val="ab"/>
            <w:bCs/>
            <w:sz w:val="28"/>
            <w:szCs w:val="28"/>
            <w:lang w:val="en-US"/>
          </w:rPr>
          <w:t>rabota</w:t>
        </w:r>
        <w:r w:rsidRPr="0049461D">
          <w:rPr>
            <w:rStyle w:val="ab"/>
            <w:bCs/>
            <w:sz w:val="28"/>
            <w:szCs w:val="28"/>
          </w:rPr>
          <w:t>-</w:t>
        </w:r>
        <w:r w:rsidRPr="0049461D">
          <w:rPr>
            <w:rStyle w:val="ab"/>
            <w:bCs/>
            <w:sz w:val="28"/>
            <w:szCs w:val="28"/>
            <w:lang w:val="en-US"/>
          </w:rPr>
          <w:t>s</w:t>
        </w:r>
        <w:r w:rsidRPr="0049461D">
          <w:rPr>
            <w:rStyle w:val="ab"/>
            <w:bCs/>
            <w:sz w:val="28"/>
            <w:szCs w:val="28"/>
          </w:rPr>
          <w:t>-</w:t>
        </w:r>
        <w:r w:rsidRPr="0049461D">
          <w:rPr>
            <w:rStyle w:val="ab"/>
            <w:bCs/>
            <w:sz w:val="28"/>
            <w:szCs w:val="28"/>
            <w:lang w:val="en-US"/>
          </w:rPr>
          <w:t>roditelyami</w:t>
        </w:r>
        <w:r w:rsidRPr="0049461D">
          <w:rPr>
            <w:rStyle w:val="ab"/>
            <w:bCs/>
            <w:sz w:val="28"/>
            <w:szCs w:val="28"/>
          </w:rPr>
          <w:t>/</w:t>
        </w:r>
        <w:r w:rsidRPr="0049461D">
          <w:rPr>
            <w:rStyle w:val="ab"/>
            <w:bCs/>
            <w:sz w:val="28"/>
            <w:szCs w:val="28"/>
            <w:lang w:val="en-US"/>
          </w:rPr>
          <w:t>library</w:t>
        </w:r>
        <w:r w:rsidRPr="0049461D">
          <w:rPr>
            <w:rStyle w:val="ab"/>
            <w:bCs/>
            <w:sz w:val="28"/>
            <w:szCs w:val="28"/>
          </w:rPr>
          <w:t>/2015/03/10/</w:t>
        </w:r>
        <w:r w:rsidRPr="0049461D">
          <w:rPr>
            <w:rStyle w:val="ab"/>
            <w:bCs/>
            <w:sz w:val="28"/>
            <w:szCs w:val="28"/>
            <w:lang w:val="en-US"/>
          </w:rPr>
          <w:t>pravila</w:t>
        </w:r>
        <w:r w:rsidRPr="0049461D">
          <w:rPr>
            <w:rStyle w:val="ab"/>
            <w:bCs/>
            <w:sz w:val="28"/>
            <w:szCs w:val="28"/>
          </w:rPr>
          <w:t>-</w:t>
        </w:r>
        <w:r w:rsidRPr="0049461D">
          <w:rPr>
            <w:rStyle w:val="ab"/>
            <w:bCs/>
            <w:sz w:val="28"/>
            <w:szCs w:val="28"/>
            <w:lang w:val="en-US"/>
          </w:rPr>
          <w:t>dorozhnogo</w:t>
        </w:r>
        <w:r w:rsidRPr="0049461D">
          <w:rPr>
            <w:rStyle w:val="ab"/>
            <w:bCs/>
            <w:sz w:val="28"/>
            <w:szCs w:val="28"/>
          </w:rPr>
          <w:t>-</w:t>
        </w:r>
        <w:r w:rsidRPr="0049461D">
          <w:rPr>
            <w:rStyle w:val="ab"/>
            <w:bCs/>
            <w:sz w:val="28"/>
            <w:szCs w:val="28"/>
            <w:lang w:val="en-US"/>
          </w:rPr>
          <w:t>dvizheniya</w:t>
        </w:r>
        <w:r w:rsidRPr="0049461D">
          <w:rPr>
            <w:rStyle w:val="ab"/>
            <w:bCs/>
            <w:sz w:val="28"/>
            <w:szCs w:val="28"/>
          </w:rPr>
          <w:t>-</w:t>
        </w:r>
        <w:r w:rsidRPr="0049461D">
          <w:rPr>
            <w:rStyle w:val="ab"/>
            <w:bCs/>
            <w:sz w:val="28"/>
            <w:szCs w:val="28"/>
            <w:lang w:val="en-US"/>
          </w:rPr>
          <w:t>dlya</w:t>
        </w:r>
        <w:r w:rsidRPr="0049461D">
          <w:rPr>
            <w:rStyle w:val="ab"/>
            <w:bCs/>
            <w:sz w:val="28"/>
            <w:szCs w:val="28"/>
          </w:rPr>
          <w:t>-</w:t>
        </w:r>
        <w:r w:rsidRPr="0049461D">
          <w:rPr>
            <w:rStyle w:val="ab"/>
            <w:bCs/>
            <w:sz w:val="28"/>
            <w:szCs w:val="28"/>
            <w:lang w:val="en-US"/>
          </w:rPr>
          <w:t>shkolnikov</w:t>
        </w:r>
      </w:hyperlink>
      <w:r w:rsidRPr="0049461D">
        <w:rPr>
          <w:bCs/>
          <w:sz w:val="28"/>
          <w:szCs w:val="28"/>
        </w:rPr>
        <w:t xml:space="preserve"> </w:t>
      </w:r>
    </w:p>
    <w:p w:rsidR="0049461D" w:rsidRDefault="0049461D" w:rsidP="0049461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61D" w:rsidRPr="00953361" w:rsidRDefault="0049461D" w:rsidP="0049461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49461D" w:rsidRPr="00953361" w:rsidSect="00953361">
          <w:footerReference w:type="default" r:id="rId14"/>
          <w:pgSz w:w="11906" w:h="16838"/>
          <w:pgMar w:top="851" w:right="840" w:bottom="851" w:left="1700" w:header="720" w:footer="145" w:gutter="0"/>
          <w:cols w:space="720" w:equalWidth="0">
            <w:col w:w="9689"/>
          </w:cols>
          <w:noEndnote/>
          <w:titlePg/>
          <w:docGrid w:linePitch="299"/>
        </w:sectPr>
      </w:pP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03AEC" w:rsidRPr="00603AEC" w:rsidSect="006D1820">
          <w:type w:val="continuous"/>
          <w:pgSz w:w="11906" w:h="16838"/>
          <w:pgMar w:top="1183" w:right="1133" w:bottom="440" w:left="10820" w:header="720" w:footer="720" w:gutter="0"/>
          <w:cols w:space="720" w:equalWidth="0">
            <w:col w:w="9689"/>
          </w:cols>
          <w:noEndnote/>
        </w:sectPr>
      </w:pP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03AEC" w:rsidRPr="00603AEC" w:rsidSect="006D1820">
          <w:type w:val="continuous"/>
          <w:pgSz w:w="11906" w:h="16838"/>
          <w:pgMar w:top="1183" w:right="840" w:bottom="440" w:left="1560" w:header="720" w:footer="720" w:gutter="0"/>
          <w:cols w:space="720" w:equalWidth="0">
            <w:col w:w="9500"/>
          </w:cols>
          <w:noEndnote/>
        </w:sectPr>
      </w:pPr>
      <w:bookmarkStart w:id="4" w:name="page127"/>
      <w:bookmarkEnd w:id="4"/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03AEC" w:rsidRPr="00603AEC">
          <w:type w:val="continuous"/>
          <w:pgSz w:w="11906" w:h="16838"/>
          <w:pgMar w:top="1183" w:right="840" w:bottom="440" w:left="10820" w:header="720" w:footer="720" w:gutter="0"/>
          <w:cols w:space="720" w:equalWidth="0">
            <w:col w:w="240"/>
          </w:cols>
          <w:noEndnote/>
        </w:sectPr>
      </w:pPr>
      <w:bookmarkStart w:id="5" w:name="page129"/>
      <w:bookmarkStart w:id="6" w:name="page131"/>
      <w:bookmarkEnd w:id="5"/>
      <w:bookmarkEnd w:id="6"/>
    </w:p>
    <w:p w:rsidR="00603AEC" w:rsidRPr="00603AEC" w:rsidRDefault="00603AEC" w:rsidP="00603AEC">
      <w:pPr>
        <w:rPr>
          <w:rFonts w:ascii="Times New Roman" w:hAnsi="Times New Roman" w:cs="Times New Roman"/>
          <w:sz w:val="28"/>
          <w:szCs w:val="28"/>
        </w:rPr>
        <w:sectPr w:rsidR="00603AEC" w:rsidRPr="00603AEC">
          <w:type w:val="continuous"/>
          <w:pgSz w:w="11906" w:h="16838"/>
          <w:pgMar w:top="1125" w:right="840" w:bottom="440" w:left="10820" w:header="720" w:footer="720" w:gutter="0"/>
          <w:cols w:space="720" w:equalWidth="0">
            <w:col w:w="240"/>
          </w:cols>
          <w:noEndnote/>
        </w:sectPr>
      </w:pPr>
      <w:bookmarkStart w:id="7" w:name="page133"/>
      <w:bookmarkEnd w:id="7"/>
    </w:p>
    <w:p w:rsidR="00603AEC" w:rsidRPr="00855ABA" w:rsidRDefault="00603AEC" w:rsidP="00855AB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8" w:name="page135"/>
      <w:bookmarkEnd w:id="8"/>
      <w:r w:rsidRPr="00855AB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1</w:t>
      </w:r>
    </w:p>
    <w:p w:rsidR="00603AEC" w:rsidRPr="00855ABA" w:rsidRDefault="00603AEC" w:rsidP="00855A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5ABA">
        <w:rPr>
          <w:rFonts w:ascii="Times New Roman" w:hAnsi="Times New Roman" w:cs="Times New Roman"/>
          <w:b/>
          <w:i/>
          <w:sz w:val="28"/>
          <w:szCs w:val="28"/>
        </w:rPr>
        <w:t>Спецификация</w:t>
      </w:r>
    </w:p>
    <w:p w:rsidR="00603AEC" w:rsidRPr="00855ABA" w:rsidRDefault="00603AEC" w:rsidP="00855A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5ABA">
        <w:rPr>
          <w:rFonts w:ascii="Times New Roman" w:hAnsi="Times New Roman" w:cs="Times New Roman"/>
          <w:b/>
          <w:i/>
          <w:sz w:val="28"/>
          <w:szCs w:val="28"/>
        </w:rPr>
        <w:t>Комплект «Пешеходный городок»</w:t>
      </w:r>
    </w:p>
    <w:tbl>
      <w:tblPr>
        <w:tblpPr w:leftFromText="180" w:rightFromText="180" w:vertAnchor="text" w:horzAnchor="page" w:tblpX="1660" w:tblpY="251"/>
        <w:tblW w:w="9606" w:type="dxa"/>
        <w:tblLayout w:type="fixed"/>
        <w:tblLook w:val="04A0"/>
      </w:tblPr>
      <w:tblGrid>
        <w:gridCol w:w="594"/>
        <w:gridCol w:w="2252"/>
        <w:gridCol w:w="5310"/>
        <w:gridCol w:w="873"/>
        <w:gridCol w:w="577"/>
      </w:tblGrid>
      <w:tr w:rsidR="00603AEC" w:rsidRPr="00603AEC" w:rsidTr="0079625C">
        <w:trPr>
          <w:trHeight w:val="4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Функциональные характеристики (потребительские свойства) товара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603AEC" w:rsidRPr="00603AEC" w:rsidTr="0079625C">
        <w:trPr>
          <w:trHeight w:val="186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 xml:space="preserve">Светофор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 xml:space="preserve">Размер: высота 120 см.                                                                 Упаковка: коробка (размер упаковки: 17х28х15 см) </w:t>
            </w:r>
          </w:p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Характеристика: включает как пешеходный, так и транспортный; работает от 4-х пальчиковых батареек  R6;</w:t>
            </w:r>
            <w:r w:rsidRPr="00603A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обладает всеми функциями настоящего светофора; имеет два режима переключения – механический и автоматический.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3AEC" w:rsidRPr="00603AEC" w:rsidTr="0079625C">
        <w:trPr>
          <w:trHeight w:val="71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Комплект знаков дорожных с креплением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Размер: диаметр - 350 мм, толщина - 3 мм.                              Материал: пластик, светоотражающая пленка.                    Крепления: сборно-разборные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603AEC" w:rsidRPr="00603AEC" w:rsidTr="0079625C">
        <w:trPr>
          <w:trHeight w:val="28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Пешеходный переход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3AEC" w:rsidRPr="00603AEC" w:rsidTr="0079625C">
        <w:trPr>
          <w:trHeight w:val="71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Остановка общественного транспорта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AEC" w:rsidRPr="00603AEC" w:rsidTr="0079625C">
        <w:trPr>
          <w:trHeight w:val="4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Подземный пешеходный переход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3AEC" w:rsidRPr="00603AEC" w:rsidTr="0079625C">
        <w:trPr>
          <w:trHeight w:val="4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Надземный пешеходный переход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AEC" w:rsidRPr="00603AEC" w:rsidTr="0079625C">
        <w:trPr>
          <w:trHeight w:val="28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Жилая зона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AEC" w:rsidRPr="00603AEC" w:rsidTr="0079625C">
        <w:trPr>
          <w:trHeight w:val="28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Конец жилой зоны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AEC" w:rsidRPr="00603AEC" w:rsidTr="0079625C">
        <w:trPr>
          <w:trHeight w:val="4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Пункт первой медицинской помощи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AEC" w:rsidRPr="00603AEC" w:rsidTr="0079625C">
        <w:trPr>
          <w:trHeight w:val="28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Осторожно, дети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AEC" w:rsidRPr="00603AEC" w:rsidTr="0079625C">
        <w:trPr>
          <w:trHeight w:val="4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Стойка под дорожный знак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Размер: диаметр - 24 мм, высота - 1000 мм                                  Материал: белый пластик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3AEC" w:rsidRPr="00603AEC" w:rsidTr="0079625C">
        <w:trPr>
          <w:trHeight w:val="119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Имитация проезжей части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Размер: 3000х5000 мм                                                                          Материал: баннерная ткань серого цвета с изображением элементов проезжей части белым цветом, включая тротуар, разметку пешеходного перехода, автобусной остановки и т.д.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AEC" w:rsidRPr="00603AEC" w:rsidTr="0079625C">
        <w:trPr>
          <w:trHeight w:val="9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Комплект плакатов по Безопасности Дорожного Движения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 xml:space="preserve">Размер: формат А3                                                                        Характеристика: созданы на основе статистических данных о наиболее распространенных ситуациях ДТП с участием детей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603AEC" w:rsidRPr="00603AEC" w:rsidTr="0079625C">
        <w:trPr>
          <w:trHeight w:val="28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03AEC" w:rsidRPr="00603AEC" w:rsidTr="0079625C">
        <w:trPr>
          <w:trHeight w:val="4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по работе с данным оборудованием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Характеристика: созданы в помощь педагогам, обучающим детей безопасному поведению на дороге с использованием мобильного автогородка в условиях, приближенных к реальным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комп.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3AEC" w:rsidRPr="00603AEC" w:rsidRDefault="00603AEC" w:rsidP="0079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03AEC" w:rsidRDefault="00603AEC" w:rsidP="00603AEC">
      <w:pPr>
        <w:rPr>
          <w:rFonts w:ascii="Times New Roman" w:hAnsi="Times New Roman" w:cs="Times New Roman"/>
          <w:sz w:val="28"/>
          <w:szCs w:val="28"/>
        </w:rPr>
      </w:pPr>
    </w:p>
    <w:p w:rsidR="00855ABA" w:rsidRDefault="00855ABA" w:rsidP="00603AEC">
      <w:pPr>
        <w:rPr>
          <w:rFonts w:ascii="Times New Roman" w:hAnsi="Times New Roman" w:cs="Times New Roman"/>
          <w:sz w:val="28"/>
          <w:szCs w:val="28"/>
        </w:rPr>
      </w:pPr>
    </w:p>
    <w:p w:rsidR="00855ABA" w:rsidRDefault="00855ABA" w:rsidP="00603AEC">
      <w:pPr>
        <w:rPr>
          <w:rFonts w:ascii="Times New Roman" w:hAnsi="Times New Roman" w:cs="Times New Roman"/>
          <w:sz w:val="28"/>
          <w:szCs w:val="28"/>
        </w:rPr>
      </w:pPr>
    </w:p>
    <w:p w:rsidR="00855ABA" w:rsidRDefault="00855ABA" w:rsidP="00603AEC">
      <w:pPr>
        <w:rPr>
          <w:rFonts w:ascii="Times New Roman" w:hAnsi="Times New Roman" w:cs="Times New Roman"/>
          <w:sz w:val="28"/>
          <w:szCs w:val="28"/>
        </w:rPr>
      </w:pPr>
    </w:p>
    <w:p w:rsidR="00855ABA" w:rsidRDefault="00855ABA" w:rsidP="00603AEC">
      <w:pPr>
        <w:rPr>
          <w:rFonts w:ascii="Times New Roman" w:hAnsi="Times New Roman" w:cs="Times New Roman"/>
          <w:sz w:val="28"/>
          <w:szCs w:val="28"/>
        </w:rPr>
      </w:pPr>
    </w:p>
    <w:p w:rsidR="00855ABA" w:rsidRPr="00603AEC" w:rsidRDefault="00855ABA" w:rsidP="00603AEC">
      <w:pPr>
        <w:rPr>
          <w:rFonts w:ascii="Times New Roman" w:hAnsi="Times New Roman" w:cs="Times New Roman"/>
          <w:sz w:val="28"/>
          <w:szCs w:val="28"/>
        </w:rPr>
      </w:pPr>
    </w:p>
    <w:p w:rsidR="00603AEC" w:rsidRPr="00855ABA" w:rsidRDefault="00603AEC" w:rsidP="00855AB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55AB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603AEC" w:rsidRPr="00855ABA" w:rsidRDefault="00603AEC" w:rsidP="00603A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5ABA">
        <w:rPr>
          <w:rFonts w:ascii="Times New Roman" w:hAnsi="Times New Roman" w:cs="Times New Roman"/>
          <w:b/>
          <w:i/>
          <w:sz w:val="28"/>
          <w:szCs w:val="28"/>
        </w:rPr>
        <w:t>Ошибки в обучении детей и подростков правилам дорожного движения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    Каждый день мы сталкиваемся с различными дорожными ситуациями, которые могут быть опасными как для детей, так и взрослых. Правила дорож-ного движения едины для всех. Написаны они языком взрослых, без всякого расчета на детей. Поэтому задача педагогов и родителей - доступно объяснить ПДД ребенку.</w:t>
      </w:r>
      <w:r w:rsidR="00855ABA">
        <w:rPr>
          <w:rFonts w:ascii="Times New Roman" w:hAnsi="Times New Roman" w:cs="Times New Roman"/>
          <w:sz w:val="28"/>
          <w:szCs w:val="28"/>
        </w:rPr>
        <w:t xml:space="preserve"> </w:t>
      </w:r>
      <w:r w:rsidRPr="00603AEC">
        <w:rPr>
          <w:rFonts w:ascii="Times New Roman" w:hAnsi="Times New Roman" w:cs="Times New Roman"/>
          <w:sz w:val="28"/>
          <w:szCs w:val="28"/>
        </w:rPr>
        <w:t>Важно обратить серьезное внимание на используемые в Правилах основные понятия и термины. Правильное их использование поможет ребенку лучше понять основные положения и пункты Правил.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    К сожалению, на практике и взрослые, и авторы ряда учебных пособий по ПДД употребляют термины и понятия, десятки лет назад изъятые из ПДД. Это «улица» вместо «дорога»; «мостовая» вместо «проезжая часть»; «машина» вме-сто «автомобиль» или «транспортное средство»; «ряд» вместо «полоса движе-ния»; «свет» или «цвет» (светофора) вместо «сигнал»; «постовой» вместо «ре-гулировщик» или «инспектор ДПС» и т.д. На сегодняшний день не существует такого понятия как «островок безопасности». Часто путают имеющие самосто-ятельное значение термины «пешеходная дорожка» и «пешеходный переход», «стоянка» и «остановка». Следствием употребления несуществующих понятий является искажение в понимании требований ПДД.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    Недопустимо в беседах с детьми и подростками о Правилах дорожного движения использовать так называемый «детский» язык, состоящий из существительных с уменьшительными суффиксами, и других ласкающих слух слов и выражений. Это не только не делает Правила понятными, но и искажает реальную картину дорожного движения, мешают ребенку осознать реальную опасность на дороге. Ведь опасными на дороге бывают автомобили, а не автомобильчики! Обращаться к детям, даже к маленьким, надо нормальным, обычным языком.Вместе с тем, детей нельзя запугивать опасностями на дороге. Разумное чувство осторожности не должно перерастать в панический страх.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lastRenderedPageBreak/>
        <w:t>При обучении детей и подростков ПДД взрослые до сих пор допускаются грубейшие ошибки. Вот некоторые из них: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1. Учат: Обходи трамвай спереди, автобус - сзади.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    Это правило давно устарело и не спасает, а, напротив, создает аварийную ситуацию, так как при выходе пешехода сзади или спереди транспортного средства ни водитель, ни пешеход не видят друг друга, и может произойти наезд. Порядок пересечения проезжей части дороги строго оговорен Правилами дорожного движения и он не связан с обходом маршрутного транспорта! Упоминание об обходе трамвая или автобуса последний раз имело место в «Правилах движения транспорта и пешеходов» в 1964 году!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Необходимо учить!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Дойди до ближайшего пешеходного перехода, при его отсутствии в зоне видимости можно переходить проезжую часть дороги на перекрестках по ли-нии тротуаров или обочин с соблюдением правил безопасного перехода. Если пешеходного перехода или перекрестка в зоне видимости нет, переходить про-езжую часть дороги можно на прямолинейных участках дороги, где она хорошо просматривается в обе стороны.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ge155"/>
      <w:bookmarkStart w:id="10" w:name="page157"/>
      <w:bookmarkEnd w:id="9"/>
      <w:bookmarkEnd w:id="10"/>
      <w:r w:rsidRPr="00603AEC">
        <w:rPr>
          <w:rFonts w:ascii="Times New Roman" w:hAnsi="Times New Roman" w:cs="Times New Roman"/>
          <w:sz w:val="28"/>
          <w:szCs w:val="28"/>
        </w:rPr>
        <w:t>2. Учат: При переходе улицы посмотри налево, а, дойдя до середины - посмотри направо.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Это правило также устарело и создает опасную ситуацию.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Необходимо учить!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Прежде чем перейти дорогу необходимо остановиться, посмотреть в обе стороны, и только убедившись в безопасности можно переходить дорогу, постоянно контролируя оба направления движения транспорта.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3. Учат: Красный - стоп, желтый - приготовься, зеленый - иди.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lastRenderedPageBreak/>
        <w:t>Следуя такому правилу, дети приобретают уверенность в безопасности перехода по зеленому сигналу. А это очень опасно, так как это совсем не так! Ведь в ПДД (см. п. 6.2) сказано, что красный и желтый сигналы запрещают движение, зеленый его разрешает. И не более! При этом ни слова не сказано, что зеленый сигнал гарантирует безопасность движения! Практика же дорож-ного движения не исключает опасности пересечения проезжей части на зеле-ный сигнал светофора, если пешеход сам не предпринимает необходимые меры предосторожности. К тому же дети часто путают расположение сигналов светофора: не понимают, что когда горит зеленый сигнал светофора для пешехода, с другой стороны для водителя горит красный, и наоборот.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Необходимо учить!</w:t>
      </w:r>
    </w:p>
    <w:p w:rsid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Красный сигнал светофора - запрещающий, так как с другой стороны го-рит зеленый для машин. Желтый - не только приготовиться, а знак внимания, предупреждающий о смене сигналов светофора. Для пешехода желтый сигнал также является запрещающим, так как на желтый сигнал машинам разрешено закончить проезд перекрестка. Зеленый - разрешает движение, но, прежде чем выйти на проезжую часть дороги, необходимо убедиться в том, что все машины остановились. Желтый мигающий сигнал светофора информирует о том, что перекресток нерегулируемый. Поэтому прежде чем перейти дорогу, убедитесь в собственной безопасности.</w:t>
      </w:r>
    </w:p>
    <w:p w:rsidR="00603AEC" w:rsidRPr="00603AEC" w:rsidRDefault="00603AEC" w:rsidP="00855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>4. Учат: Если не успел перейти дорогу, остановись на «островке без-опасности» или на середине дороги.</w:t>
      </w:r>
    </w:p>
    <w:p w:rsidR="00603AEC" w:rsidRPr="00603AEC" w:rsidRDefault="00603AEC" w:rsidP="004946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EC">
        <w:rPr>
          <w:rFonts w:ascii="Times New Roman" w:hAnsi="Times New Roman" w:cs="Times New Roman"/>
          <w:sz w:val="28"/>
          <w:szCs w:val="28"/>
        </w:rPr>
        <w:t xml:space="preserve">В Правилах дорожного движения нет понятия «островок безопасности». Есть только островки, информирующие водителя о направлении движения в местах разделения или слияния транспортных потоков, и называются они «направляющие островки», не гарантирующие безопасность пешеходу. Остановка на разделительной линии возможна, но не рекомендуется. </w:t>
      </w:r>
    </w:p>
    <w:sectPr w:rsidR="00603AEC" w:rsidRPr="00603AEC" w:rsidSect="00C27E63">
      <w:pgSz w:w="11906" w:h="16838"/>
      <w:pgMar w:top="709" w:right="840" w:bottom="440" w:left="1700" w:header="720" w:footer="720" w:gutter="0"/>
      <w:cols w:space="720" w:equalWidth="0">
        <w:col w:w="968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9E6" w:rsidRDefault="008019E6" w:rsidP="00603AEC">
      <w:pPr>
        <w:spacing w:after="0" w:line="240" w:lineRule="auto"/>
      </w:pPr>
      <w:r>
        <w:separator/>
      </w:r>
    </w:p>
  </w:endnote>
  <w:endnote w:type="continuationSeparator" w:id="1">
    <w:p w:rsidR="008019E6" w:rsidRDefault="008019E6" w:rsidP="0060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1972"/>
      <w:docPartObj>
        <w:docPartGallery w:val="Page Numbers (Bottom of Page)"/>
        <w:docPartUnique/>
      </w:docPartObj>
    </w:sdtPr>
    <w:sdtContent>
      <w:p w:rsidR="00CA67F5" w:rsidRDefault="00665713">
        <w:pPr>
          <w:pStyle w:val="af0"/>
          <w:jc w:val="center"/>
        </w:pPr>
        <w:fldSimple w:instr=" PAGE   \* MERGEFORMAT ">
          <w:r w:rsidR="0049461D">
            <w:rPr>
              <w:noProof/>
            </w:rPr>
            <w:t>2</w:t>
          </w:r>
        </w:fldSimple>
      </w:p>
    </w:sdtContent>
  </w:sdt>
  <w:p w:rsidR="00CA67F5" w:rsidRDefault="00CA67F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9E6" w:rsidRDefault="008019E6" w:rsidP="00603AEC">
      <w:pPr>
        <w:spacing w:after="0" w:line="240" w:lineRule="auto"/>
      </w:pPr>
      <w:r>
        <w:separator/>
      </w:r>
    </w:p>
  </w:footnote>
  <w:footnote w:type="continuationSeparator" w:id="1">
    <w:p w:rsidR="008019E6" w:rsidRDefault="008019E6" w:rsidP="0060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D3"/>
    <w:multiLevelType w:val="hybridMultilevel"/>
    <w:tmpl w:val="00000E90"/>
    <w:lvl w:ilvl="0" w:tplc="00003A2D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384"/>
    <w:multiLevelType w:val="hybridMultilevel"/>
    <w:tmpl w:val="00007F4F"/>
    <w:lvl w:ilvl="0" w:tplc="0000494A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588"/>
    <w:multiLevelType w:val="hybridMultilevel"/>
    <w:tmpl w:val="00005579"/>
    <w:lvl w:ilvl="0" w:tplc="00007CFE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677"/>
    <w:multiLevelType w:val="hybridMultilevel"/>
    <w:tmpl w:val="00004402"/>
    <w:lvl w:ilvl="0" w:tplc="000018D7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7CF"/>
    <w:multiLevelType w:val="hybridMultilevel"/>
    <w:tmpl w:val="00006732"/>
    <w:lvl w:ilvl="0" w:tplc="00006D22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975"/>
    <w:multiLevelType w:val="hybridMultilevel"/>
    <w:tmpl w:val="000037E6"/>
    <w:lvl w:ilvl="0" w:tplc="000019D9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9CE"/>
    <w:multiLevelType w:val="hybridMultilevel"/>
    <w:tmpl w:val="0000520B"/>
    <w:lvl w:ilvl="0" w:tplc="000068F5">
      <w:start w:val="1"/>
      <w:numFmt w:val="bullet"/>
      <w:lvlText w:val="//"/>
      <w:lvlJc w:val="left"/>
      <w:pPr>
        <w:tabs>
          <w:tab w:val="num" w:pos="720"/>
        </w:tabs>
        <w:ind w:left="720" w:hanging="360"/>
      </w:pPr>
    </w:lvl>
    <w:lvl w:ilvl="1" w:tplc="000045C5">
      <w:start w:val="8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A4A"/>
    <w:multiLevelType w:val="hybridMultilevel"/>
    <w:tmpl w:val="00005ED0"/>
    <w:lvl w:ilvl="0" w:tplc="00004E57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C7B"/>
    <w:multiLevelType w:val="hybridMultilevel"/>
    <w:tmpl w:val="00005005"/>
    <w:lvl w:ilvl="0" w:tplc="00000C1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807">
      <w:start w:val="4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DE5"/>
    <w:multiLevelType w:val="hybridMultilevel"/>
    <w:tmpl w:val="00006F3C"/>
    <w:lvl w:ilvl="0" w:tplc="00006CF4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E12"/>
    <w:multiLevelType w:val="hybridMultilevel"/>
    <w:tmpl w:val="00005F1E"/>
    <w:lvl w:ilvl="0" w:tplc="0000283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1F4"/>
    <w:multiLevelType w:val="hybridMultilevel"/>
    <w:tmpl w:val="00005DD5"/>
    <w:lvl w:ilvl="0" w:tplc="00006AD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316"/>
    <w:multiLevelType w:val="hybridMultilevel"/>
    <w:tmpl w:val="000049BB"/>
    <w:lvl w:ilvl="0" w:tplc="00006F11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1481"/>
    <w:multiLevelType w:val="hybridMultilevel"/>
    <w:tmpl w:val="00004087"/>
    <w:lvl w:ilvl="0" w:tplc="00007B44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90E">
      <w:start w:val="3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16D4"/>
    <w:multiLevelType w:val="hybridMultilevel"/>
    <w:tmpl w:val="00007F61"/>
    <w:lvl w:ilvl="0" w:tplc="00003A8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FBE">
      <w:start w:val="4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1796"/>
    <w:multiLevelType w:val="hybridMultilevel"/>
    <w:tmpl w:val="00005E73"/>
    <w:lvl w:ilvl="0" w:tplc="0000470E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1916"/>
    <w:multiLevelType w:val="hybridMultilevel"/>
    <w:tmpl w:val="00006172"/>
    <w:lvl w:ilvl="0" w:tplc="00006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1953"/>
    <w:multiLevelType w:val="hybridMultilevel"/>
    <w:tmpl w:val="00006BCB"/>
    <w:lvl w:ilvl="0" w:tplc="00000FC9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1AF4"/>
    <w:multiLevelType w:val="hybridMultilevel"/>
    <w:tmpl w:val="00000ECC"/>
    <w:lvl w:ilvl="0" w:tplc="000046C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1D18"/>
    <w:multiLevelType w:val="hybridMultilevel"/>
    <w:tmpl w:val="00006270"/>
    <w:lvl w:ilvl="0" w:tplc="00003492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19DA">
      <w:start w:val="4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1DC0"/>
    <w:multiLevelType w:val="hybridMultilevel"/>
    <w:tmpl w:val="000049F7"/>
    <w:lvl w:ilvl="0" w:tplc="0000442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078">
      <w:start w:val="3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2059"/>
    <w:multiLevelType w:val="hybridMultilevel"/>
    <w:tmpl w:val="0000127E"/>
    <w:lvl w:ilvl="0" w:tplc="00000035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2852"/>
    <w:multiLevelType w:val="hybridMultilevel"/>
    <w:tmpl w:val="000048DB"/>
    <w:lvl w:ilvl="0" w:tplc="00002725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1643">
      <w:start w:val="7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32E6"/>
    <w:multiLevelType w:val="hybridMultilevel"/>
    <w:tmpl w:val="0000401D"/>
    <w:lvl w:ilvl="0" w:tplc="000071F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3BB1"/>
    <w:multiLevelType w:val="hybridMultilevel"/>
    <w:tmpl w:val="00004C85"/>
    <w:lvl w:ilvl="0" w:tplc="0000513E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4F68"/>
    <w:multiLevelType w:val="hybridMultilevel"/>
    <w:tmpl w:val="00005876"/>
    <w:lvl w:ilvl="0" w:tplc="000066FA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5064"/>
    <w:multiLevelType w:val="hybridMultilevel"/>
    <w:tmpl w:val="00004D54"/>
    <w:lvl w:ilvl="0" w:tplc="000039CE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591D"/>
    <w:multiLevelType w:val="hybridMultilevel"/>
    <w:tmpl w:val="0000252A"/>
    <w:lvl w:ilvl="0" w:tplc="000037E5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5968"/>
    <w:multiLevelType w:val="hybridMultilevel"/>
    <w:tmpl w:val="00004AD4"/>
    <w:lvl w:ilvl="0" w:tplc="00002CF7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F4A">
      <w:start w:val="5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5A9F"/>
    <w:multiLevelType w:val="hybridMultilevel"/>
    <w:tmpl w:val="00004CD4"/>
    <w:lvl w:ilvl="0" w:tplc="00005FA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5C46"/>
    <w:multiLevelType w:val="hybridMultilevel"/>
    <w:tmpl w:val="0000486A"/>
    <w:lvl w:ilvl="0" w:tplc="00003004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5F45"/>
    <w:multiLevelType w:val="hybridMultilevel"/>
    <w:tmpl w:val="000013D3"/>
    <w:lvl w:ilvl="0" w:tplc="000029D8">
      <w:start w:val="1"/>
      <w:numFmt w:val="bullet"/>
      <w:lvlText w:val="//"/>
      <w:lvlJc w:val="left"/>
      <w:pPr>
        <w:tabs>
          <w:tab w:val="num" w:pos="720"/>
        </w:tabs>
        <w:ind w:left="720" w:hanging="360"/>
      </w:pPr>
    </w:lvl>
    <w:lvl w:ilvl="1" w:tplc="00000A28">
      <w:start w:val="8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5F90"/>
    <w:multiLevelType w:val="hybridMultilevel"/>
    <w:tmpl w:val="00001649"/>
    <w:lvl w:ilvl="0" w:tplc="00006DF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6048"/>
    <w:multiLevelType w:val="hybridMultilevel"/>
    <w:tmpl w:val="000057D3"/>
    <w:lvl w:ilvl="0" w:tplc="0000458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6BE8"/>
    <w:multiLevelType w:val="hybridMultilevel"/>
    <w:tmpl w:val="00005039"/>
    <w:lvl w:ilvl="0" w:tplc="0000542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6D69"/>
    <w:multiLevelType w:val="hybridMultilevel"/>
    <w:tmpl w:val="00006A15"/>
    <w:lvl w:ilvl="0" w:tplc="00004FF8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73D9"/>
    <w:multiLevelType w:val="hybridMultilevel"/>
    <w:tmpl w:val="00001F16"/>
    <w:lvl w:ilvl="0" w:tplc="0000182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67">
      <w:start w:val="5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74AD"/>
    <w:multiLevelType w:val="hybridMultilevel"/>
    <w:tmpl w:val="00004EAE"/>
    <w:lvl w:ilvl="0" w:tplc="00005D24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765F"/>
    <w:multiLevelType w:val="hybridMultilevel"/>
    <w:tmpl w:val="00001850"/>
    <w:lvl w:ilvl="0" w:tplc="00002B0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773B"/>
    <w:multiLevelType w:val="hybridMultilevel"/>
    <w:tmpl w:val="00000633"/>
    <w:lvl w:ilvl="0" w:tplc="00007282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251F">
      <w:start w:val="4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7874"/>
    <w:multiLevelType w:val="hybridMultilevel"/>
    <w:tmpl w:val="0000249E"/>
    <w:lvl w:ilvl="0" w:tplc="00002B0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28754D32"/>
    <w:multiLevelType w:val="hybridMultilevel"/>
    <w:tmpl w:val="5AC233A8"/>
    <w:lvl w:ilvl="0" w:tplc="110EC82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CEFE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E1D6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E66A9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462B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7E26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A74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0AE3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A28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9452334"/>
    <w:multiLevelType w:val="hybridMultilevel"/>
    <w:tmpl w:val="60145BFA"/>
    <w:lvl w:ilvl="0" w:tplc="094637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65A283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B1A111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712513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628E81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8DEF2D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EDAA5D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90E31C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10E9F7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5">
    <w:nsid w:val="569B4BF6"/>
    <w:multiLevelType w:val="hybridMultilevel"/>
    <w:tmpl w:val="B3F0B1CE"/>
    <w:lvl w:ilvl="0" w:tplc="C0BA537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8CC7E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4D6220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A4444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49C275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70B0F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3C6455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7442F4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C5212D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6">
    <w:nsid w:val="69856D2F"/>
    <w:multiLevelType w:val="hybridMultilevel"/>
    <w:tmpl w:val="AD0E8498"/>
    <w:lvl w:ilvl="0" w:tplc="23BC38B4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5"/>
  </w:num>
  <w:num w:numId="3">
    <w:abstractNumId w:val="34"/>
  </w:num>
  <w:num w:numId="4">
    <w:abstractNumId w:val="31"/>
  </w:num>
  <w:num w:numId="5">
    <w:abstractNumId w:val="1"/>
  </w:num>
  <w:num w:numId="6">
    <w:abstractNumId w:val="17"/>
  </w:num>
  <w:num w:numId="7">
    <w:abstractNumId w:val="24"/>
  </w:num>
  <w:num w:numId="8">
    <w:abstractNumId w:val="2"/>
  </w:num>
  <w:num w:numId="9">
    <w:abstractNumId w:val="4"/>
  </w:num>
  <w:num w:numId="10">
    <w:abstractNumId w:val="36"/>
  </w:num>
  <w:num w:numId="11">
    <w:abstractNumId w:val="18"/>
  </w:num>
  <w:num w:numId="12">
    <w:abstractNumId w:val="11"/>
  </w:num>
  <w:num w:numId="13">
    <w:abstractNumId w:val="42"/>
  </w:num>
  <w:num w:numId="14">
    <w:abstractNumId w:val="12"/>
  </w:num>
  <w:num w:numId="15">
    <w:abstractNumId w:val="30"/>
  </w:num>
  <w:num w:numId="16">
    <w:abstractNumId w:val="22"/>
  </w:num>
  <w:num w:numId="17">
    <w:abstractNumId w:val="5"/>
  </w:num>
  <w:num w:numId="18">
    <w:abstractNumId w:val="19"/>
  </w:num>
  <w:num w:numId="19">
    <w:abstractNumId w:val="0"/>
  </w:num>
  <w:num w:numId="20">
    <w:abstractNumId w:val="35"/>
  </w:num>
  <w:num w:numId="21">
    <w:abstractNumId w:val="6"/>
  </w:num>
  <w:num w:numId="22">
    <w:abstractNumId w:val="28"/>
  </w:num>
  <w:num w:numId="23">
    <w:abstractNumId w:val="21"/>
  </w:num>
  <w:num w:numId="24">
    <w:abstractNumId w:val="14"/>
  </w:num>
  <w:num w:numId="25">
    <w:abstractNumId w:val="40"/>
  </w:num>
  <w:num w:numId="26">
    <w:abstractNumId w:val="15"/>
  </w:num>
  <w:num w:numId="27">
    <w:abstractNumId w:val="9"/>
  </w:num>
  <w:num w:numId="28">
    <w:abstractNumId w:val="41"/>
  </w:num>
  <w:num w:numId="29">
    <w:abstractNumId w:val="20"/>
  </w:num>
  <w:num w:numId="30">
    <w:abstractNumId w:val="27"/>
  </w:num>
  <w:num w:numId="31">
    <w:abstractNumId w:val="25"/>
  </w:num>
  <w:num w:numId="32">
    <w:abstractNumId w:val="37"/>
  </w:num>
  <w:num w:numId="33">
    <w:abstractNumId w:val="32"/>
  </w:num>
  <w:num w:numId="34">
    <w:abstractNumId w:val="16"/>
  </w:num>
  <w:num w:numId="35">
    <w:abstractNumId w:val="38"/>
  </w:num>
  <w:num w:numId="36">
    <w:abstractNumId w:val="29"/>
  </w:num>
  <w:num w:numId="37">
    <w:abstractNumId w:val="8"/>
  </w:num>
  <w:num w:numId="38">
    <w:abstractNumId w:val="26"/>
  </w:num>
  <w:num w:numId="39">
    <w:abstractNumId w:val="13"/>
  </w:num>
  <w:num w:numId="40">
    <w:abstractNumId w:val="39"/>
  </w:num>
  <w:num w:numId="41">
    <w:abstractNumId w:val="3"/>
  </w:num>
  <w:num w:numId="42">
    <w:abstractNumId w:val="23"/>
  </w:num>
  <w:num w:numId="43">
    <w:abstractNumId w:val="10"/>
  </w:num>
  <w:num w:numId="44">
    <w:abstractNumId w:val="33"/>
  </w:num>
  <w:num w:numId="45">
    <w:abstractNumId w:val="7"/>
  </w:num>
  <w:num w:numId="46">
    <w:abstractNumId w:val="46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51F4"/>
    <w:rsid w:val="000717EA"/>
    <w:rsid w:val="00294B7D"/>
    <w:rsid w:val="002B6686"/>
    <w:rsid w:val="003076C2"/>
    <w:rsid w:val="0034130B"/>
    <w:rsid w:val="0037040D"/>
    <w:rsid w:val="0038049A"/>
    <w:rsid w:val="00485C18"/>
    <w:rsid w:val="0049461D"/>
    <w:rsid w:val="004968B0"/>
    <w:rsid w:val="00572D02"/>
    <w:rsid w:val="005C2E05"/>
    <w:rsid w:val="005F7AAD"/>
    <w:rsid w:val="00603AEC"/>
    <w:rsid w:val="00665713"/>
    <w:rsid w:val="00676497"/>
    <w:rsid w:val="006D1820"/>
    <w:rsid w:val="0076657D"/>
    <w:rsid w:val="0079625C"/>
    <w:rsid w:val="007F413D"/>
    <w:rsid w:val="008019E6"/>
    <w:rsid w:val="00855ABA"/>
    <w:rsid w:val="00934B5A"/>
    <w:rsid w:val="00953361"/>
    <w:rsid w:val="009D609E"/>
    <w:rsid w:val="00AF51F4"/>
    <w:rsid w:val="00C06E52"/>
    <w:rsid w:val="00C27E63"/>
    <w:rsid w:val="00CA67F5"/>
    <w:rsid w:val="00CD348D"/>
    <w:rsid w:val="00E139C0"/>
    <w:rsid w:val="00E53513"/>
    <w:rsid w:val="00ED7E5A"/>
    <w:rsid w:val="00FB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1F4"/>
    <w:pPr>
      <w:spacing w:after="0" w:line="240" w:lineRule="auto"/>
      <w:jc w:val="center"/>
    </w:pPr>
    <w:rPr>
      <w:rFonts w:ascii="Courier New" w:eastAsia="Times New Roman" w:hAnsi="Courier New" w:cs="Times New Roman"/>
      <w:b/>
      <w:sz w:val="40"/>
      <w:szCs w:val="24"/>
    </w:rPr>
  </w:style>
  <w:style w:type="character" w:customStyle="1" w:styleId="a4">
    <w:name w:val="Название Знак"/>
    <w:basedOn w:val="a0"/>
    <w:link w:val="a3"/>
    <w:rsid w:val="00AF51F4"/>
    <w:rPr>
      <w:rFonts w:ascii="Courier New" w:eastAsia="Times New Roman" w:hAnsi="Courier New" w:cs="Times New Roman"/>
      <w:b/>
      <w:sz w:val="4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51F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F51F4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Body Text"/>
    <w:basedOn w:val="a"/>
    <w:link w:val="a8"/>
    <w:rsid w:val="00AF51F4"/>
    <w:pPr>
      <w:spacing w:after="120" w:line="240" w:lineRule="auto"/>
    </w:pPr>
    <w:rPr>
      <w:rFonts w:ascii="Courier New" w:eastAsia="Times New Roman" w:hAnsi="Courier New" w:cs="Times New Roman"/>
      <w:b/>
      <w:sz w:val="28"/>
      <w:szCs w:val="24"/>
    </w:rPr>
  </w:style>
  <w:style w:type="character" w:customStyle="1" w:styleId="a8">
    <w:name w:val="Основной текст Знак"/>
    <w:basedOn w:val="a0"/>
    <w:link w:val="a7"/>
    <w:rsid w:val="00AF51F4"/>
    <w:rPr>
      <w:rFonts w:ascii="Courier New" w:eastAsia="Times New Roman" w:hAnsi="Courier New" w:cs="Times New Roman"/>
      <w:b/>
      <w:sz w:val="28"/>
      <w:szCs w:val="24"/>
    </w:rPr>
  </w:style>
  <w:style w:type="paragraph" w:styleId="a9">
    <w:name w:val="List Paragraph"/>
    <w:basedOn w:val="a"/>
    <w:uiPriority w:val="34"/>
    <w:qFormat/>
    <w:rsid w:val="00AF51F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rsid w:val="00AF51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F51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51F4"/>
  </w:style>
  <w:style w:type="character" w:styleId="ab">
    <w:name w:val="Hyperlink"/>
    <w:basedOn w:val="a0"/>
    <w:rsid w:val="00AF51F4"/>
    <w:rPr>
      <w:color w:val="0000FF"/>
      <w:u w:val="single"/>
    </w:rPr>
  </w:style>
  <w:style w:type="character" w:customStyle="1" w:styleId="ac">
    <w:name w:val="Основной текст_"/>
    <w:basedOn w:val="a0"/>
    <w:link w:val="1"/>
    <w:rsid w:val="00AF51F4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AF51F4"/>
    <w:pPr>
      <w:shd w:val="clear" w:color="auto" w:fill="FFFFFF"/>
      <w:spacing w:before="660" w:after="0" w:line="336" w:lineRule="exact"/>
      <w:ind w:hanging="420"/>
      <w:jc w:val="both"/>
    </w:pPr>
    <w:rPr>
      <w:rFonts w:ascii="Calibri" w:eastAsia="Calibri" w:hAnsi="Calibri" w:cs="Calibri"/>
      <w:sz w:val="23"/>
      <w:szCs w:val="23"/>
    </w:rPr>
  </w:style>
  <w:style w:type="paragraph" w:styleId="2">
    <w:name w:val="Body Text 2"/>
    <w:basedOn w:val="a"/>
    <w:link w:val="20"/>
    <w:uiPriority w:val="99"/>
    <w:semiHidden/>
    <w:unhideWhenUsed/>
    <w:rsid w:val="00AF51F4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F51F4"/>
    <w:rPr>
      <w:rFonts w:ascii="Calibri" w:eastAsia="Calibri" w:hAnsi="Calibri" w:cs="Times New Roman"/>
      <w:lang w:eastAsia="en-US"/>
    </w:rPr>
  </w:style>
  <w:style w:type="character" w:styleId="ad">
    <w:name w:val="Emphasis"/>
    <w:basedOn w:val="a0"/>
    <w:uiPriority w:val="99"/>
    <w:qFormat/>
    <w:rsid w:val="00AF51F4"/>
    <w:rPr>
      <w:rFonts w:cs="Times New Roman"/>
      <w:i/>
      <w:iCs/>
    </w:rPr>
  </w:style>
  <w:style w:type="paragraph" w:styleId="ae">
    <w:name w:val="header"/>
    <w:basedOn w:val="a"/>
    <w:link w:val="af"/>
    <w:uiPriority w:val="99"/>
    <w:semiHidden/>
    <w:unhideWhenUsed/>
    <w:rsid w:val="0060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03AEC"/>
  </w:style>
  <w:style w:type="paragraph" w:styleId="af0">
    <w:name w:val="footer"/>
    <w:basedOn w:val="a"/>
    <w:link w:val="af1"/>
    <w:uiPriority w:val="99"/>
    <w:unhideWhenUsed/>
    <w:rsid w:val="0060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03AEC"/>
  </w:style>
  <w:style w:type="paragraph" w:styleId="af2">
    <w:name w:val="Normal (Web)"/>
    <w:basedOn w:val="a"/>
    <w:uiPriority w:val="99"/>
    <w:semiHidden/>
    <w:unhideWhenUsed/>
    <w:rsid w:val="0049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49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6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5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6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9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4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71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3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4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1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sportal.ru/shkola/rabota-s-roditelyami/library/2015/03/10/pravila-dorozhnogo-dvizheniya-dlya-shkolnik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lub-drug.ru/viktorina/pdd-klas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umschool.narod.ru/index/0-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6D3B-CB0F-431E-B546-61E41515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28</Pages>
  <Words>5865</Words>
  <Characters>33433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СЮТ</Company>
  <LinksUpToDate>false</LinksUpToDate>
  <CharactersWithSpaces>39220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2016-04-22T09:16:00Z</cp:lastPrinted>
  <dcterms:created xsi:type="dcterms:W3CDTF">2016-04-22T09:20:00Z</dcterms:created>
  <dcterms:modified xsi:type="dcterms:W3CDTF">2016-04-25T10:05:00Z</dcterms:modified>
</cp:coreProperties>
</file>