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2D" w:rsidRPr="00667D1B" w:rsidRDefault="00B95F2D" w:rsidP="00B95F2D">
      <w:pPr>
        <w:jc w:val="center"/>
        <w:rPr>
          <w:rFonts w:ascii="Cambria" w:hAnsi="Cambria"/>
          <w:sz w:val="28"/>
          <w:szCs w:val="28"/>
        </w:rPr>
      </w:pPr>
    </w:p>
    <w:p w:rsidR="00B95F2D" w:rsidRPr="00667D1B" w:rsidRDefault="00B95F2D" w:rsidP="00B95F2D">
      <w:pPr>
        <w:jc w:val="center"/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</w:pPr>
      <w:r w:rsidRPr="00667D1B"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  <w:t>Муниципальное</w:t>
      </w:r>
      <w:r w:rsidRPr="00667D1B">
        <w:rPr>
          <w:rStyle w:val="apple-converted-space"/>
          <w:rFonts w:ascii="Cambria" w:hAnsi="Cambria" w:cs="Arial"/>
          <w:color w:val="000000"/>
          <w:sz w:val="28"/>
          <w:szCs w:val="28"/>
          <w:shd w:val="clear" w:color="auto" w:fill="FFFFFF"/>
        </w:rPr>
        <w:t> </w:t>
      </w:r>
      <w:r w:rsidRPr="00667D1B"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  <w:t>бюджетное</w:t>
      </w:r>
      <w:r w:rsidRPr="00667D1B">
        <w:rPr>
          <w:rStyle w:val="apple-converted-space"/>
          <w:rFonts w:ascii="Cambria" w:hAnsi="Cambria" w:cs="Arial"/>
          <w:color w:val="000000"/>
          <w:sz w:val="28"/>
          <w:szCs w:val="28"/>
          <w:shd w:val="clear" w:color="auto" w:fill="FFFFFF"/>
        </w:rPr>
        <w:t> </w:t>
      </w:r>
      <w:r w:rsidRPr="00667D1B">
        <w:rPr>
          <w:rFonts w:ascii="Cambria" w:hAnsi="Cambria" w:cs="Arial"/>
          <w:color w:val="000000"/>
          <w:sz w:val="28"/>
          <w:szCs w:val="28"/>
          <w:shd w:val="clear" w:color="auto" w:fill="FFFFFF"/>
        </w:rPr>
        <w:t>общеобразовательное</w:t>
      </w:r>
      <w:r w:rsidRPr="00667D1B">
        <w:rPr>
          <w:rStyle w:val="apple-converted-space"/>
          <w:rFonts w:ascii="Cambria" w:hAnsi="Cambria" w:cs="Arial"/>
          <w:color w:val="000000"/>
          <w:sz w:val="28"/>
          <w:szCs w:val="28"/>
          <w:shd w:val="clear" w:color="auto" w:fill="FFFFFF"/>
        </w:rPr>
        <w:t> </w:t>
      </w:r>
      <w:r w:rsidRPr="00667D1B"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  <w:t>учреждение</w:t>
      </w:r>
    </w:p>
    <w:p w:rsidR="00B95F2D" w:rsidRPr="00667D1B" w:rsidRDefault="00B95F2D" w:rsidP="00B95F2D">
      <w:pPr>
        <w:jc w:val="center"/>
        <w:rPr>
          <w:rFonts w:ascii="Cambria" w:hAnsi="Cambria"/>
          <w:sz w:val="28"/>
          <w:szCs w:val="28"/>
        </w:rPr>
      </w:pPr>
      <w:r w:rsidRPr="00667D1B"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  <w:t>«</w:t>
      </w:r>
      <w:r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  <w:t>Лицей</w:t>
      </w:r>
      <w:r w:rsidRPr="00667D1B">
        <w:rPr>
          <w:rFonts w:ascii="Cambria" w:hAnsi="Cambria" w:cs="Arial"/>
          <w:bCs/>
          <w:color w:val="000000"/>
          <w:sz w:val="28"/>
          <w:szCs w:val="28"/>
          <w:shd w:val="clear" w:color="auto" w:fill="FFFFFF"/>
        </w:rPr>
        <w:t>» города Абакана</w:t>
      </w:r>
    </w:p>
    <w:p w:rsidR="00B95F2D" w:rsidRDefault="00B95F2D" w:rsidP="00B95F2D">
      <w:pPr>
        <w:jc w:val="center"/>
      </w:pPr>
    </w:p>
    <w:p w:rsidR="00B95F2D" w:rsidRDefault="00B95F2D" w:rsidP="00B95F2D">
      <w:pPr>
        <w:jc w:val="center"/>
      </w:pPr>
    </w:p>
    <w:p w:rsidR="00B95F2D" w:rsidRDefault="00B95F2D" w:rsidP="00B95F2D">
      <w:pPr>
        <w:jc w:val="center"/>
      </w:pPr>
    </w:p>
    <w:p w:rsidR="00B95F2D" w:rsidRDefault="00B95F2D" w:rsidP="00B95F2D">
      <w:pPr>
        <w:jc w:val="center"/>
        <w:rPr>
          <w:b/>
          <w:sz w:val="28"/>
          <w:szCs w:val="28"/>
          <w:u w:val="single"/>
        </w:rPr>
      </w:pPr>
    </w:p>
    <w:p w:rsidR="00B95F2D" w:rsidRDefault="00B95F2D" w:rsidP="00B95F2D">
      <w:pPr>
        <w:jc w:val="center"/>
        <w:rPr>
          <w:b/>
          <w:sz w:val="28"/>
          <w:szCs w:val="28"/>
          <w:u w:val="single"/>
        </w:rPr>
      </w:pPr>
    </w:p>
    <w:p w:rsidR="00B95F2D" w:rsidRDefault="00B95F2D" w:rsidP="00B95F2D">
      <w:pPr>
        <w:jc w:val="center"/>
        <w:rPr>
          <w:b/>
          <w:sz w:val="28"/>
          <w:szCs w:val="28"/>
          <w:u w:val="single"/>
        </w:rPr>
      </w:pPr>
    </w:p>
    <w:p w:rsidR="00B95F2D" w:rsidRDefault="00B95F2D" w:rsidP="00B95F2D">
      <w:pPr>
        <w:pStyle w:val="a3"/>
        <w:jc w:val="center"/>
      </w:pPr>
      <w:r>
        <w:rPr>
          <w:rFonts w:ascii="Cambria" w:hAnsi="Cambria"/>
          <w:b/>
          <w:bCs/>
          <w:iCs/>
          <w:color w:val="000000"/>
          <w:sz w:val="44"/>
          <w:szCs w:val="44"/>
        </w:rPr>
        <w:t>Исследование водородной ячейки</w:t>
      </w:r>
    </w:p>
    <w:p w:rsidR="00B95F2D" w:rsidRDefault="00B95F2D" w:rsidP="00B95F2D">
      <w:pPr>
        <w:jc w:val="center"/>
      </w:pPr>
      <w:r>
        <w:rPr>
          <w:noProof/>
        </w:rPr>
        <w:drawing>
          <wp:inline distT="0" distB="0" distL="0" distR="0">
            <wp:extent cx="3035061" cy="2270234"/>
            <wp:effectExtent l="19050" t="0" r="0" b="0"/>
            <wp:docPr id="1" name="Рисунок 1" descr="http://autozam.ru/wp-content/uploads/2014/07/2014_07_hydro_sell_ki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zam.ru/wp-content/uploads/2014/07/2014_07_hydro_sell_kit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37" cy="227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2D" w:rsidRDefault="00B95F2D" w:rsidP="00B95F2D"/>
    <w:p w:rsidR="00B95F2D" w:rsidRDefault="00B95F2D" w:rsidP="00B95F2D"/>
    <w:p w:rsidR="00B95F2D" w:rsidRDefault="00B95F2D" w:rsidP="00B95F2D"/>
    <w:p w:rsidR="00B95F2D" w:rsidRDefault="00B95F2D" w:rsidP="00B95F2D"/>
    <w:p w:rsidR="00B95F2D" w:rsidRDefault="00B95F2D" w:rsidP="00B95F2D"/>
    <w:p w:rsidR="00B95F2D" w:rsidRDefault="00B95F2D" w:rsidP="00B95F2D"/>
    <w:p w:rsidR="00B95F2D" w:rsidRDefault="00B95F2D" w:rsidP="00B95F2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Автор: </w:t>
      </w:r>
    </w:p>
    <w:p w:rsidR="00B95F2D" w:rsidRDefault="00B95F2D" w:rsidP="00B95F2D">
      <w:pPr>
        <w:ind w:left="5103"/>
        <w:rPr>
          <w:sz w:val="26"/>
          <w:szCs w:val="26"/>
          <w:u w:val="single"/>
        </w:rPr>
      </w:pPr>
      <w:r w:rsidRPr="008D6C6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</w:t>
      </w:r>
      <w:r w:rsidRPr="008D6C6F">
        <w:rPr>
          <w:sz w:val="26"/>
          <w:szCs w:val="26"/>
        </w:rPr>
        <w:t xml:space="preserve">   </w:t>
      </w:r>
      <w:r>
        <w:rPr>
          <w:sz w:val="26"/>
          <w:szCs w:val="26"/>
          <w:u w:val="single"/>
        </w:rPr>
        <w:t>Захватов Максим,</w:t>
      </w:r>
    </w:p>
    <w:p w:rsidR="00B95F2D" w:rsidRDefault="00B95F2D" w:rsidP="00B95F2D">
      <w:pPr>
        <w:ind w:left="5103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</w:t>
      </w:r>
      <w:r w:rsidRPr="008D6C6F">
        <w:rPr>
          <w:sz w:val="26"/>
          <w:szCs w:val="26"/>
        </w:rPr>
        <w:t xml:space="preserve">    </w:t>
      </w:r>
      <w:r>
        <w:rPr>
          <w:sz w:val="26"/>
          <w:szCs w:val="26"/>
          <w:u w:val="single"/>
        </w:rPr>
        <w:t>ученик 9 класса</w:t>
      </w:r>
    </w:p>
    <w:p w:rsidR="00B95F2D" w:rsidRDefault="00B95F2D" w:rsidP="00B95F2D">
      <w:pPr>
        <w:rPr>
          <w:sz w:val="26"/>
          <w:szCs w:val="26"/>
        </w:rPr>
      </w:pPr>
    </w:p>
    <w:p w:rsidR="00B95F2D" w:rsidRDefault="00B95F2D" w:rsidP="00B95F2D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Руководитель: </w:t>
      </w:r>
    </w:p>
    <w:p w:rsidR="00B95F2D" w:rsidRPr="00322B69" w:rsidRDefault="00B95F2D" w:rsidP="00B95F2D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                                                               </w:t>
      </w:r>
      <w:r>
        <w:rPr>
          <w:sz w:val="26"/>
          <w:szCs w:val="26"/>
          <w:u w:val="single"/>
        </w:rPr>
        <w:t>Балакин Александр</w:t>
      </w:r>
      <w:r w:rsidRPr="00322B69">
        <w:rPr>
          <w:sz w:val="26"/>
          <w:szCs w:val="26"/>
          <w:u w:val="single"/>
        </w:rPr>
        <w:t xml:space="preserve"> Иванович, </w:t>
      </w:r>
    </w:p>
    <w:p w:rsidR="00B95F2D" w:rsidRPr="00322B69" w:rsidRDefault="00B95F2D" w:rsidP="00B95F2D">
      <w:pPr>
        <w:rPr>
          <w:sz w:val="26"/>
          <w:szCs w:val="26"/>
          <w:u w:val="single"/>
        </w:rPr>
      </w:pPr>
      <w:r w:rsidRPr="00322B69">
        <w:rPr>
          <w:sz w:val="26"/>
          <w:szCs w:val="26"/>
        </w:rPr>
        <w:t xml:space="preserve">                                                                                       </w:t>
      </w:r>
      <w:r>
        <w:rPr>
          <w:sz w:val="26"/>
          <w:szCs w:val="26"/>
        </w:rPr>
        <w:t xml:space="preserve">  </w:t>
      </w:r>
      <w:r w:rsidRPr="00322B69">
        <w:rPr>
          <w:sz w:val="26"/>
          <w:szCs w:val="26"/>
        </w:rPr>
        <w:t xml:space="preserve"> </w:t>
      </w:r>
      <w:r w:rsidRPr="00322B69">
        <w:rPr>
          <w:sz w:val="26"/>
          <w:szCs w:val="26"/>
          <w:u w:val="single"/>
        </w:rPr>
        <w:t xml:space="preserve">учитель </w:t>
      </w:r>
      <w:r>
        <w:rPr>
          <w:sz w:val="26"/>
          <w:szCs w:val="26"/>
          <w:u w:val="single"/>
        </w:rPr>
        <w:t>физики</w:t>
      </w:r>
    </w:p>
    <w:p w:rsidR="00B95F2D" w:rsidRDefault="00B95F2D" w:rsidP="00B95F2D">
      <w:pPr>
        <w:rPr>
          <w:sz w:val="16"/>
          <w:szCs w:val="16"/>
          <w:u w:val="single"/>
        </w:rPr>
      </w:pPr>
    </w:p>
    <w:p w:rsidR="00B95F2D" w:rsidRDefault="00B95F2D" w:rsidP="00B95F2D"/>
    <w:p w:rsidR="00B95F2D" w:rsidRDefault="00B95F2D" w:rsidP="00B95F2D"/>
    <w:p w:rsidR="00B95F2D" w:rsidRDefault="00B95F2D" w:rsidP="00B95F2D"/>
    <w:p w:rsidR="00B95F2D" w:rsidRDefault="00B95F2D" w:rsidP="00B95F2D">
      <w:pPr>
        <w:jc w:val="center"/>
        <w:rPr>
          <w:sz w:val="28"/>
          <w:szCs w:val="28"/>
        </w:rPr>
      </w:pPr>
    </w:p>
    <w:p w:rsidR="00B95F2D" w:rsidRDefault="00B95F2D" w:rsidP="00B95F2D">
      <w:pPr>
        <w:jc w:val="center"/>
        <w:rPr>
          <w:sz w:val="28"/>
          <w:szCs w:val="28"/>
        </w:rPr>
      </w:pPr>
    </w:p>
    <w:p w:rsidR="00A61677" w:rsidRDefault="00A61677" w:rsidP="00B95F2D">
      <w:pPr>
        <w:jc w:val="center"/>
        <w:rPr>
          <w:sz w:val="28"/>
          <w:szCs w:val="28"/>
        </w:rPr>
      </w:pPr>
    </w:p>
    <w:p w:rsidR="00A61677" w:rsidRDefault="00A61677" w:rsidP="00B95F2D">
      <w:pPr>
        <w:jc w:val="center"/>
        <w:rPr>
          <w:sz w:val="28"/>
          <w:szCs w:val="28"/>
        </w:rPr>
      </w:pPr>
    </w:p>
    <w:p w:rsidR="00A61677" w:rsidRDefault="00A61677" w:rsidP="00B95F2D">
      <w:pPr>
        <w:jc w:val="center"/>
        <w:rPr>
          <w:sz w:val="28"/>
          <w:szCs w:val="28"/>
        </w:rPr>
      </w:pPr>
    </w:p>
    <w:p w:rsidR="00B95F2D" w:rsidRDefault="00B95F2D" w:rsidP="00B95F2D">
      <w:pPr>
        <w:jc w:val="center"/>
        <w:rPr>
          <w:sz w:val="28"/>
          <w:szCs w:val="28"/>
        </w:rPr>
      </w:pPr>
      <w:r>
        <w:rPr>
          <w:sz w:val="28"/>
          <w:szCs w:val="28"/>
        </w:rPr>
        <w:t>Абакан, 2016</w:t>
      </w:r>
    </w:p>
    <w:p w:rsidR="00B95F2D" w:rsidRDefault="00B95F2D" w:rsidP="00B95F2D">
      <w:pPr>
        <w:rPr>
          <w:sz w:val="16"/>
          <w:szCs w:val="16"/>
        </w:rPr>
      </w:pPr>
    </w:p>
    <w:p w:rsidR="00F5201E" w:rsidRPr="00A34501" w:rsidRDefault="00B95F2D" w:rsidP="00A34501">
      <w:r>
        <w:lastRenderedPageBreak/>
        <w:t xml:space="preserve">  </w:t>
      </w:r>
    </w:p>
    <w:p w:rsidR="00A61677" w:rsidRDefault="00A61677" w:rsidP="009309B7">
      <w:pPr>
        <w:jc w:val="center"/>
        <w:rPr>
          <w:sz w:val="32"/>
          <w:szCs w:val="32"/>
        </w:rPr>
      </w:pPr>
    </w:p>
    <w:p w:rsidR="00A61677" w:rsidRDefault="00A61677" w:rsidP="009309B7">
      <w:pPr>
        <w:jc w:val="center"/>
        <w:rPr>
          <w:sz w:val="32"/>
          <w:szCs w:val="32"/>
        </w:rPr>
      </w:pPr>
    </w:p>
    <w:p w:rsidR="006517E1" w:rsidRDefault="006517E1" w:rsidP="009309B7">
      <w:pPr>
        <w:jc w:val="center"/>
        <w:rPr>
          <w:sz w:val="32"/>
          <w:szCs w:val="32"/>
        </w:rPr>
      </w:pPr>
      <w:r>
        <w:rPr>
          <w:sz w:val="32"/>
          <w:szCs w:val="32"/>
        </w:rPr>
        <w:t>Содержание</w:t>
      </w:r>
    </w:p>
    <w:p w:rsidR="006517E1" w:rsidRDefault="006517E1" w:rsidP="006517E1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6517E1" w:rsidRPr="0056492C" w:rsidRDefault="006517E1" w:rsidP="006517E1">
      <w:pPr>
        <w:pStyle w:val="a9"/>
        <w:numPr>
          <w:ilvl w:val="0"/>
          <w:numId w:val="4"/>
        </w:numPr>
      </w:pPr>
      <w:r w:rsidRPr="0056492C">
        <w:t>Введение</w:t>
      </w:r>
      <w:proofErr w:type="gramStart"/>
      <w:r w:rsidR="0056492C">
        <w:t>……</w:t>
      </w:r>
      <w:r w:rsidRPr="0056492C">
        <w:t>……………………………………</w:t>
      </w:r>
      <w:r w:rsidR="0056492C">
        <w:t>…………………………</w:t>
      </w:r>
      <w:r w:rsidRPr="0056492C">
        <w:t>.</w:t>
      </w:r>
      <w:proofErr w:type="gramEnd"/>
      <w:r w:rsidRPr="0056492C">
        <w:t>стр.</w:t>
      </w:r>
      <w:r w:rsidR="00FA594E">
        <w:t xml:space="preserve"> 2</w:t>
      </w:r>
    </w:p>
    <w:p w:rsidR="006517E1" w:rsidRPr="0056492C" w:rsidRDefault="006517E1" w:rsidP="006517E1">
      <w:pPr>
        <w:pStyle w:val="a9"/>
        <w:numPr>
          <w:ilvl w:val="0"/>
          <w:numId w:val="4"/>
        </w:numPr>
      </w:pPr>
      <w:r w:rsidRPr="0056492C">
        <w:t>Основная часть ………………………………</w:t>
      </w:r>
      <w:r w:rsidR="0056492C">
        <w:t>……………….…………</w:t>
      </w:r>
      <w:r w:rsidRPr="0056492C">
        <w:t>…стр.</w:t>
      </w:r>
      <w:r w:rsidR="00FA594E">
        <w:t xml:space="preserve">  4</w:t>
      </w:r>
    </w:p>
    <w:p w:rsidR="0056492C" w:rsidRPr="0056492C" w:rsidRDefault="006517E1" w:rsidP="006517E1">
      <w:pPr>
        <w:pStyle w:val="a9"/>
        <w:numPr>
          <w:ilvl w:val="1"/>
          <w:numId w:val="4"/>
        </w:numPr>
      </w:pPr>
      <w:r w:rsidRPr="0056492C">
        <w:rPr>
          <w:color w:val="252525"/>
        </w:rPr>
        <w:t>Получение электрической энергии</w:t>
      </w:r>
      <w:proofErr w:type="gramStart"/>
      <w:r w:rsidRPr="0056492C">
        <w:rPr>
          <w:color w:val="252525"/>
        </w:rPr>
        <w:t>……</w:t>
      </w:r>
      <w:r w:rsidR="0056492C">
        <w:rPr>
          <w:color w:val="252525"/>
        </w:rPr>
        <w:t>……………………………..</w:t>
      </w:r>
      <w:proofErr w:type="gramEnd"/>
      <w:r w:rsidRPr="0056492C">
        <w:rPr>
          <w:color w:val="252525"/>
        </w:rPr>
        <w:t>стр.</w:t>
      </w:r>
      <w:r w:rsidR="00FA594E">
        <w:rPr>
          <w:color w:val="252525"/>
        </w:rPr>
        <w:t xml:space="preserve">  4</w:t>
      </w:r>
    </w:p>
    <w:p w:rsidR="0056492C" w:rsidRPr="0056492C" w:rsidRDefault="0056492C" w:rsidP="006517E1">
      <w:pPr>
        <w:pStyle w:val="a9"/>
        <w:numPr>
          <w:ilvl w:val="1"/>
          <w:numId w:val="4"/>
        </w:numPr>
      </w:pPr>
      <w:r w:rsidRPr="0056492C">
        <w:rPr>
          <w:color w:val="252525"/>
        </w:rPr>
        <w:t>Получение водорода…………………</w:t>
      </w:r>
      <w:r>
        <w:rPr>
          <w:color w:val="252525"/>
        </w:rPr>
        <w:t>………………………………</w:t>
      </w:r>
      <w:r w:rsidRPr="0056492C">
        <w:rPr>
          <w:color w:val="252525"/>
        </w:rPr>
        <w:t>...стр.</w:t>
      </w:r>
      <w:r w:rsidR="00FA594E">
        <w:rPr>
          <w:color w:val="252525"/>
        </w:rPr>
        <w:t xml:space="preserve">  7</w:t>
      </w:r>
    </w:p>
    <w:p w:rsidR="0056492C" w:rsidRPr="0056492C" w:rsidRDefault="0056492C" w:rsidP="006517E1">
      <w:pPr>
        <w:pStyle w:val="a9"/>
        <w:numPr>
          <w:ilvl w:val="1"/>
          <w:numId w:val="4"/>
        </w:numPr>
      </w:pPr>
      <w:r w:rsidRPr="0056492C">
        <w:rPr>
          <w:color w:val="333333"/>
        </w:rPr>
        <w:t>Расчёт КПД топливного элемента</w:t>
      </w:r>
      <w:proofErr w:type="gramStart"/>
      <w:r w:rsidRPr="0056492C">
        <w:rPr>
          <w:color w:val="333333"/>
        </w:rPr>
        <w:t>……</w:t>
      </w:r>
      <w:r>
        <w:rPr>
          <w:color w:val="333333"/>
        </w:rPr>
        <w:t>……………………………..</w:t>
      </w:r>
      <w:r w:rsidRPr="0056492C">
        <w:rPr>
          <w:color w:val="333333"/>
        </w:rPr>
        <w:t>..</w:t>
      </w:r>
      <w:proofErr w:type="gramEnd"/>
      <w:r w:rsidRPr="0056492C">
        <w:rPr>
          <w:color w:val="333333"/>
        </w:rPr>
        <w:t>стр.</w:t>
      </w:r>
      <w:r w:rsidR="00FA594E">
        <w:rPr>
          <w:color w:val="333333"/>
        </w:rPr>
        <w:t xml:space="preserve">  7</w:t>
      </w:r>
    </w:p>
    <w:p w:rsidR="0056492C" w:rsidRPr="0056492C" w:rsidRDefault="0056492C" w:rsidP="006517E1">
      <w:pPr>
        <w:pStyle w:val="a9"/>
        <w:numPr>
          <w:ilvl w:val="1"/>
          <w:numId w:val="4"/>
        </w:numPr>
      </w:pPr>
      <w:r w:rsidRPr="0056492C">
        <w:rPr>
          <w:color w:val="333333"/>
        </w:rPr>
        <w:t>Модель на водородном двигателе</w:t>
      </w:r>
      <w:proofErr w:type="gramStart"/>
      <w:r w:rsidRPr="0056492C">
        <w:rPr>
          <w:color w:val="333333"/>
        </w:rPr>
        <w:t>……</w:t>
      </w:r>
      <w:r>
        <w:rPr>
          <w:color w:val="333333"/>
        </w:rPr>
        <w:t>……………………………..</w:t>
      </w:r>
      <w:r w:rsidRPr="0056492C">
        <w:rPr>
          <w:color w:val="333333"/>
        </w:rPr>
        <w:t>..</w:t>
      </w:r>
      <w:proofErr w:type="gramEnd"/>
      <w:r w:rsidRPr="0056492C">
        <w:rPr>
          <w:color w:val="333333"/>
        </w:rPr>
        <w:t>стр.</w:t>
      </w:r>
      <w:r w:rsidR="00FA594E">
        <w:rPr>
          <w:color w:val="333333"/>
        </w:rPr>
        <w:t xml:space="preserve">  </w:t>
      </w:r>
      <w:r w:rsidR="00D10579">
        <w:rPr>
          <w:color w:val="333333"/>
        </w:rPr>
        <w:t>11</w:t>
      </w:r>
    </w:p>
    <w:p w:rsidR="0056492C" w:rsidRPr="0056492C" w:rsidRDefault="006517E1" w:rsidP="0056492C">
      <w:pPr>
        <w:ind w:left="360"/>
      </w:pPr>
      <w:r w:rsidRPr="0056492C">
        <w:t xml:space="preserve"> </w:t>
      </w:r>
    </w:p>
    <w:p w:rsidR="00DC4212" w:rsidRDefault="006517E1" w:rsidP="0056492C">
      <w:pPr>
        <w:pStyle w:val="a9"/>
        <w:numPr>
          <w:ilvl w:val="0"/>
          <w:numId w:val="4"/>
        </w:numPr>
      </w:pPr>
      <w:r w:rsidRPr="0056492C">
        <w:t xml:space="preserve">  </w:t>
      </w:r>
      <w:r w:rsidR="0056492C" w:rsidRPr="0056492C">
        <w:t>Заключение</w:t>
      </w:r>
      <w:proofErr w:type="gramStart"/>
      <w:r w:rsidR="0056492C" w:rsidRPr="0056492C">
        <w:t xml:space="preserve"> ………………………………</w:t>
      </w:r>
      <w:r w:rsidR="0056492C">
        <w:t>………………………...</w:t>
      </w:r>
      <w:r w:rsidR="0056492C" w:rsidRPr="0056492C">
        <w:t>……..</w:t>
      </w:r>
      <w:proofErr w:type="gramEnd"/>
      <w:r w:rsidR="0056492C" w:rsidRPr="0056492C">
        <w:t>стр.</w:t>
      </w:r>
      <w:r w:rsidRPr="0056492C">
        <w:t xml:space="preserve"> </w:t>
      </w:r>
      <w:r w:rsidR="00FA594E">
        <w:t>10</w:t>
      </w:r>
    </w:p>
    <w:p w:rsidR="006517E1" w:rsidRPr="0056492C" w:rsidRDefault="00DC4212" w:rsidP="0056492C">
      <w:pPr>
        <w:pStyle w:val="a9"/>
        <w:numPr>
          <w:ilvl w:val="0"/>
          <w:numId w:val="4"/>
        </w:numPr>
      </w:pPr>
      <w:r>
        <w:t>Приложения</w:t>
      </w:r>
      <w:proofErr w:type="gramStart"/>
      <w:r>
        <w:t xml:space="preserve"> ……………………………………………………..…………..</w:t>
      </w:r>
      <w:proofErr w:type="gramEnd"/>
      <w:r>
        <w:t>стр.12</w:t>
      </w:r>
      <w:r w:rsidR="006517E1" w:rsidRPr="0056492C">
        <w:t xml:space="preserve">                                      </w:t>
      </w:r>
    </w:p>
    <w:p w:rsidR="0056492C" w:rsidRPr="0056492C" w:rsidRDefault="0056492C" w:rsidP="009309B7">
      <w:pPr>
        <w:jc w:val="center"/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56492C" w:rsidRDefault="0056492C" w:rsidP="009309B7">
      <w:pPr>
        <w:jc w:val="center"/>
        <w:rPr>
          <w:sz w:val="32"/>
          <w:szCs w:val="32"/>
        </w:rPr>
      </w:pPr>
    </w:p>
    <w:p w:rsidR="00F5201E" w:rsidRDefault="00F5201E" w:rsidP="009309B7">
      <w:pPr>
        <w:jc w:val="center"/>
        <w:rPr>
          <w:sz w:val="32"/>
          <w:szCs w:val="32"/>
        </w:rPr>
      </w:pPr>
      <w:r>
        <w:rPr>
          <w:sz w:val="32"/>
          <w:szCs w:val="32"/>
        </w:rPr>
        <w:t>Введение</w:t>
      </w:r>
    </w:p>
    <w:p w:rsidR="009309B7" w:rsidRDefault="009309B7" w:rsidP="009309B7">
      <w:pPr>
        <w:jc w:val="center"/>
        <w:rPr>
          <w:sz w:val="32"/>
          <w:szCs w:val="32"/>
        </w:rPr>
      </w:pPr>
    </w:p>
    <w:p w:rsidR="009309B7" w:rsidRPr="00775972" w:rsidRDefault="00A34501" w:rsidP="00775972">
      <w:pPr>
        <w:tabs>
          <w:tab w:val="left" w:pos="284"/>
        </w:tabs>
        <w:jc w:val="both"/>
        <w:rPr>
          <w:shd w:val="clear" w:color="auto" w:fill="FFFFFF"/>
        </w:rPr>
      </w:pPr>
      <w:r>
        <w:rPr>
          <w:bCs/>
          <w:shd w:val="clear" w:color="auto" w:fill="FFFFFF"/>
        </w:rPr>
        <w:tab/>
      </w:r>
      <w:r w:rsidR="009309B7" w:rsidRPr="00775972">
        <w:rPr>
          <w:bCs/>
          <w:shd w:val="clear" w:color="auto" w:fill="FFFFFF"/>
        </w:rPr>
        <w:t>Водородная энергетика</w:t>
      </w:r>
      <w:r w:rsidR="009309B7" w:rsidRPr="00775972">
        <w:rPr>
          <w:rStyle w:val="apple-converted-space"/>
          <w:shd w:val="clear" w:color="auto" w:fill="FFFFFF"/>
        </w:rPr>
        <w:t> </w:t>
      </w:r>
      <w:proofErr w:type="gramStart"/>
      <w:r w:rsidR="009309B7" w:rsidRPr="00775972">
        <w:rPr>
          <w:shd w:val="clear" w:color="auto" w:fill="FFFFFF"/>
        </w:rPr>
        <w:t>—р</w:t>
      </w:r>
      <w:proofErr w:type="gramEnd"/>
      <w:r w:rsidR="009309B7" w:rsidRPr="00775972">
        <w:rPr>
          <w:shd w:val="clear" w:color="auto" w:fill="FFFFFF"/>
        </w:rPr>
        <w:t>азвивающаяся отрасль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9" w:tooltip="Энергетика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энергетики</w:t>
        </w:r>
      </w:hyperlink>
      <w:r w:rsidR="009309B7" w:rsidRPr="00775972">
        <w:rPr>
          <w:shd w:val="clear" w:color="auto" w:fill="FFFFFF"/>
        </w:rPr>
        <w:t>, направление выработки и потребления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10" w:tooltip="Энергия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энергии</w:t>
        </w:r>
      </w:hyperlink>
      <w:r w:rsidR="009309B7" w:rsidRPr="00775972">
        <w:rPr>
          <w:rStyle w:val="apple-converted-space"/>
          <w:shd w:val="clear" w:color="auto" w:fill="FFFFFF"/>
        </w:rPr>
        <w:t> </w:t>
      </w:r>
      <w:r w:rsidR="009309B7" w:rsidRPr="00775972">
        <w:rPr>
          <w:shd w:val="clear" w:color="auto" w:fill="FFFFFF"/>
        </w:rPr>
        <w:t>человечеством, основанное на использовании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11" w:tooltip="Водород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водорода</w:t>
        </w:r>
      </w:hyperlink>
      <w:r w:rsidR="009309B7" w:rsidRPr="00775972">
        <w:rPr>
          <w:rStyle w:val="apple-converted-space"/>
          <w:shd w:val="clear" w:color="auto" w:fill="FFFFFF"/>
        </w:rPr>
        <w:t> </w:t>
      </w:r>
      <w:r w:rsidR="009309B7" w:rsidRPr="00775972">
        <w:rPr>
          <w:shd w:val="clear" w:color="auto" w:fill="FFFFFF"/>
        </w:rPr>
        <w:t>в качестве средства для аккумулирования, транспортировки и потребления энергии людьми, транспортной инфраструктурой и различными производственными направлениями. Водород выбран как наиболее распространенный элемент на поверхности земли и в космосе,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12" w:tooltip="Удельная теплота сгорания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теплота сгорания</w:t>
        </w:r>
      </w:hyperlink>
      <w:r w:rsidR="009309B7" w:rsidRPr="00775972">
        <w:rPr>
          <w:rStyle w:val="apple-converted-space"/>
          <w:shd w:val="clear" w:color="auto" w:fill="FFFFFF"/>
        </w:rPr>
        <w:t> </w:t>
      </w:r>
      <w:r w:rsidR="009309B7" w:rsidRPr="00775972">
        <w:rPr>
          <w:shd w:val="clear" w:color="auto" w:fill="FFFFFF"/>
        </w:rPr>
        <w:t>водорода наиболее высока</w:t>
      </w:r>
      <w:r>
        <w:rPr>
          <w:shd w:val="clear" w:color="auto" w:fill="FFFFFF"/>
        </w:rPr>
        <w:t xml:space="preserve">(120,9 </w:t>
      </w:r>
      <w:proofErr w:type="spellStart"/>
      <w:r>
        <w:rPr>
          <w:shd w:val="clear" w:color="auto" w:fill="FFFFFF"/>
        </w:rPr>
        <w:t>Мдж</w:t>
      </w:r>
      <w:proofErr w:type="spellEnd"/>
      <w:r>
        <w:rPr>
          <w:shd w:val="clear" w:color="auto" w:fill="FFFFFF"/>
        </w:rPr>
        <w:t>/кг)</w:t>
      </w:r>
      <w:r w:rsidR="009309B7" w:rsidRPr="00775972">
        <w:rPr>
          <w:shd w:val="clear" w:color="auto" w:fill="FFFFFF"/>
        </w:rPr>
        <w:t>, а продуктом сгорания в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13" w:tooltip="Кислород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кислороде</w:t>
        </w:r>
      </w:hyperlink>
      <w:r w:rsidR="009309B7" w:rsidRPr="00775972">
        <w:rPr>
          <w:rStyle w:val="apple-converted-space"/>
          <w:shd w:val="clear" w:color="auto" w:fill="FFFFFF"/>
        </w:rPr>
        <w:t> </w:t>
      </w:r>
      <w:r w:rsidR="009309B7" w:rsidRPr="00775972">
        <w:rPr>
          <w:shd w:val="clear" w:color="auto" w:fill="FFFFFF"/>
        </w:rPr>
        <w:t>является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14" w:tooltip="Вода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вода</w:t>
        </w:r>
      </w:hyperlink>
      <w:r w:rsidR="009309B7" w:rsidRPr="00775972">
        <w:rPr>
          <w:rStyle w:val="apple-converted-space"/>
          <w:shd w:val="clear" w:color="auto" w:fill="FFFFFF"/>
        </w:rPr>
        <w:t> </w:t>
      </w:r>
      <w:r w:rsidR="009309B7" w:rsidRPr="00775972">
        <w:rPr>
          <w:shd w:val="clear" w:color="auto" w:fill="FFFFFF"/>
        </w:rPr>
        <w:t>(которая вновь вводится в оборот водородной энергетики). Водородная энергетика относится к</w:t>
      </w:r>
      <w:r w:rsidR="009309B7" w:rsidRPr="00775972">
        <w:rPr>
          <w:rStyle w:val="apple-converted-space"/>
          <w:shd w:val="clear" w:color="auto" w:fill="FFFFFF"/>
        </w:rPr>
        <w:t> </w:t>
      </w:r>
      <w:hyperlink r:id="rId15" w:tooltip="Альтернативная энергетика" w:history="1">
        <w:r w:rsidR="009309B7" w:rsidRPr="00775972">
          <w:rPr>
            <w:rStyle w:val="a6"/>
            <w:color w:val="auto"/>
            <w:u w:val="none"/>
            <w:shd w:val="clear" w:color="auto" w:fill="FFFFFF"/>
          </w:rPr>
          <w:t>нетрадиционным видам энергетики</w:t>
        </w:r>
      </w:hyperlink>
      <w:r w:rsidR="009309B7" w:rsidRPr="00775972">
        <w:rPr>
          <w:shd w:val="clear" w:color="auto" w:fill="FFFFFF"/>
        </w:rPr>
        <w:t xml:space="preserve">. </w:t>
      </w:r>
      <w:r w:rsidR="00F5201E" w:rsidRPr="00775972">
        <w:rPr>
          <w:shd w:val="clear" w:color="auto" w:fill="FFFFFF"/>
        </w:rPr>
        <w:t xml:space="preserve">(Из </w:t>
      </w:r>
      <w:proofErr w:type="spellStart"/>
      <w:r w:rsidR="00F5201E" w:rsidRPr="00775972">
        <w:rPr>
          <w:shd w:val="clear" w:color="auto" w:fill="FFFFFF"/>
        </w:rPr>
        <w:t>Википедии</w:t>
      </w:r>
      <w:proofErr w:type="spellEnd"/>
      <w:r w:rsidR="00F5201E" w:rsidRPr="00775972">
        <w:rPr>
          <w:shd w:val="clear" w:color="auto" w:fill="FFFFFF"/>
        </w:rPr>
        <w:t xml:space="preserve">). </w:t>
      </w:r>
      <w:r w:rsidR="009309B7" w:rsidRPr="00775972">
        <w:rPr>
          <w:shd w:val="clear" w:color="auto" w:fill="FFFFFF"/>
        </w:rPr>
        <w:t>Преимущества водорода по сравнению с другими видами топлива видно из следующей таблицы</w:t>
      </w:r>
      <w:r w:rsidR="00775972">
        <w:rPr>
          <w:shd w:val="clear" w:color="auto" w:fill="FFFFFF"/>
        </w:rPr>
        <w:t>.</w:t>
      </w:r>
    </w:p>
    <w:p w:rsidR="009309B7" w:rsidRPr="00775972" w:rsidRDefault="009309B7" w:rsidP="00775972">
      <w:pPr>
        <w:tabs>
          <w:tab w:val="left" w:pos="284"/>
        </w:tabs>
        <w:jc w:val="both"/>
        <w:rPr>
          <w:shd w:val="clear" w:color="auto" w:fill="FFFFFF"/>
        </w:rPr>
      </w:pPr>
    </w:p>
    <w:p w:rsidR="009309B7" w:rsidRPr="009309B7" w:rsidRDefault="009309B7" w:rsidP="00775972">
      <w:pPr>
        <w:shd w:val="clear" w:color="auto" w:fill="FFFFFF"/>
        <w:tabs>
          <w:tab w:val="left" w:pos="284"/>
        </w:tabs>
        <w:spacing w:before="67" w:after="167" w:line="301" w:lineRule="atLeast"/>
        <w:jc w:val="both"/>
        <w:rPr>
          <w:color w:val="000000"/>
        </w:rPr>
      </w:pPr>
      <w:r w:rsidRPr="00775972">
        <w:rPr>
          <w:iCs/>
          <w:color w:val="000000"/>
        </w:rPr>
        <w:tab/>
        <w:t xml:space="preserve">                               </w:t>
      </w:r>
      <w:r w:rsidR="00A34501">
        <w:rPr>
          <w:iCs/>
          <w:color w:val="000000"/>
        </w:rPr>
        <w:t xml:space="preserve">                            </w:t>
      </w:r>
      <w:r w:rsidRPr="00775972">
        <w:rPr>
          <w:iCs/>
          <w:color w:val="000000"/>
        </w:rPr>
        <w:t xml:space="preserve"> </w:t>
      </w:r>
      <w:r w:rsidRPr="00775972">
        <w:rPr>
          <w:i/>
          <w:iCs/>
          <w:color w:val="000000"/>
        </w:rPr>
        <w:t>Таблица</w:t>
      </w:r>
      <w:r w:rsidR="00A34501">
        <w:rPr>
          <w:i/>
          <w:iCs/>
          <w:color w:val="000000"/>
        </w:rPr>
        <w:t xml:space="preserve"> 1</w:t>
      </w:r>
      <w:r w:rsidRPr="00775972">
        <w:rPr>
          <w:i/>
          <w:iCs/>
          <w:color w:val="000000"/>
        </w:rPr>
        <w:t>. Энергоемкость различных видов топлива </w:t>
      </w:r>
    </w:p>
    <w:tbl>
      <w:tblPr>
        <w:tblW w:w="724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83"/>
        <w:gridCol w:w="1196"/>
        <w:gridCol w:w="1373"/>
        <w:gridCol w:w="1046"/>
        <w:gridCol w:w="1393"/>
        <w:gridCol w:w="50"/>
      </w:tblGrid>
      <w:tr w:rsidR="009309B7" w:rsidRPr="009309B7" w:rsidTr="009309B7">
        <w:trPr>
          <w:tblCellSpacing w:w="0" w:type="dxa"/>
          <w:jc w:val="center"/>
        </w:trPr>
        <w:tc>
          <w:tcPr>
            <w:tcW w:w="21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spacing w:before="67" w:after="167"/>
              <w:rPr>
                <w:color w:val="000000"/>
              </w:rPr>
            </w:pPr>
            <w:r w:rsidRPr="00775972">
              <w:rPr>
                <w:b/>
                <w:bCs/>
                <w:color w:val="000000"/>
              </w:rPr>
              <w:t>Энергоемкость</w:t>
            </w:r>
          </w:p>
        </w:tc>
        <w:tc>
          <w:tcPr>
            <w:tcW w:w="505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775972">
              <w:rPr>
                <w:b/>
                <w:bCs/>
                <w:color w:val="000000"/>
              </w:rPr>
              <w:t>тип топлива</w:t>
            </w:r>
          </w:p>
        </w:tc>
      </w:tr>
      <w:tr w:rsidR="009309B7" w:rsidRPr="009309B7" w:rsidTr="009309B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775972">
              <w:rPr>
                <w:b/>
                <w:bCs/>
                <w:color w:val="000000"/>
              </w:rPr>
              <w:t>Водород (газ)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775972">
              <w:rPr>
                <w:b/>
                <w:bCs/>
                <w:color w:val="000000"/>
              </w:rPr>
              <w:t>Природный газ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775972">
              <w:rPr>
                <w:b/>
                <w:bCs/>
                <w:color w:val="000000"/>
              </w:rPr>
              <w:t>Бензин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775972">
              <w:rPr>
                <w:b/>
                <w:bCs/>
                <w:color w:val="000000"/>
              </w:rPr>
              <w:t>Дизельное топливо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</w:p>
        </w:tc>
      </w:tr>
      <w:tr w:rsidR="009309B7" w:rsidRPr="009309B7" w:rsidTr="009309B7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proofErr w:type="gramStart"/>
            <w:r w:rsidRPr="009309B7">
              <w:rPr>
                <w:color w:val="000000"/>
              </w:rPr>
              <w:t>Весовая</w:t>
            </w:r>
            <w:proofErr w:type="gramEnd"/>
            <w:r w:rsidRPr="009309B7">
              <w:rPr>
                <w:color w:val="000000"/>
              </w:rPr>
              <w:t>, кВт-час/кг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39,45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15,45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13,36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10,17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</w:p>
        </w:tc>
      </w:tr>
      <w:tr w:rsidR="009309B7" w:rsidRPr="009309B7" w:rsidTr="009309B7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proofErr w:type="gramStart"/>
            <w:r w:rsidRPr="009309B7">
              <w:rPr>
                <w:color w:val="000000"/>
              </w:rPr>
              <w:t>Объемная</w:t>
            </w:r>
            <w:proofErr w:type="gramEnd"/>
            <w:r w:rsidRPr="009309B7">
              <w:rPr>
                <w:color w:val="000000"/>
              </w:rPr>
              <w:t>, кВт-час/м</w:t>
            </w:r>
            <w:r w:rsidRPr="009309B7">
              <w:rPr>
                <w:color w:val="000000"/>
                <w:vertAlign w:val="superscript"/>
              </w:rPr>
              <w:t>3</w:t>
            </w:r>
            <w:r w:rsidRPr="00775972">
              <w:rPr>
                <w:color w:val="000000"/>
              </w:rPr>
              <w:t> </w:t>
            </w:r>
            <w:r w:rsidRPr="009309B7">
              <w:rPr>
                <w:color w:val="000000"/>
              </w:rPr>
              <w:t>(при давлении в одну атм.)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3,53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11,11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9,89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  <w:r w:rsidRPr="009309B7">
              <w:rPr>
                <w:color w:val="000000"/>
              </w:rPr>
              <w:t>8,3</w:t>
            </w:r>
          </w:p>
        </w:tc>
        <w:tc>
          <w:tcPr>
            <w:tcW w:w="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309B7" w:rsidRPr="009309B7" w:rsidRDefault="009309B7" w:rsidP="00775972">
            <w:pPr>
              <w:tabs>
                <w:tab w:val="left" w:pos="284"/>
              </w:tabs>
              <w:rPr>
                <w:color w:val="000000"/>
              </w:rPr>
            </w:pPr>
          </w:p>
        </w:tc>
      </w:tr>
    </w:tbl>
    <w:p w:rsidR="00A34501" w:rsidRDefault="00873CFA" w:rsidP="003672D4">
      <w:pPr>
        <w:pStyle w:val="a3"/>
        <w:shd w:val="clear" w:color="auto" w:fill="FFFFFF"/>
        <w:spacing w:line="429" w:lineRule="atLeas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2054860</wp:posOffset>
            </wp:positionV>
            <wp:extent cx="2436495" cy="2540635"/>
            <wp:effectExtent l="19050" t="0" r="1905" b="0"/>
            <wp:wrapTight wrapText="bothSides">
              <wp:wrapPolygon edited="0">
                <wp:start x="-169" y="0"/>
                <wp:lineTo x="-169" y="21379"/>
                <wp:lineTo x="21617" y="21379"/>
                <wp:lineTo x="21617" y="0"/>
                <wp:lineTo x="-169" y="0"/>
              </wp:wrapPolygon>
            </wp:wrapTight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16" cstate="print"/>
                    <a:srcRect l="38005" t="8267" r="37760" b="6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01E" w:rsidRPr="00775972">
        <w:rPr>
          <w:color w:val="000000"/>
        </w:rPr>
        <w:t xml:space="preserve">С 1900 по 2000 г. потребление энергии в мире увеличилось почти в 15 раз - с 21 до 320 </w:t>
      </w:r>
      <w:proofErr w:type="spellStart"/>
      <w:r w:rsidR="00F5201E" w:rsidRPr="00775972">
        <w:rPr>
          <w:color w:val="000000"/>
        </w:rPr>
        <w:t>экоДж</w:t>
      </w:r>
      <w:proofErr w:type="spellEnd"/>
      <w:r w:rsidR="00F5201E" w:rsidRPr="00775972">
        <w:rPr>
          <w:color w:val="000000"/>
        </w:rPr>
        <w:t xml:space="preserve"> (1 </w:t>
      </w:r>
      <w:proofErr w:type="spellStart"/>
      <w:r w:rsidR="00F5201E" w:rsidRPr="00775972">
        <w:rPr>
          <w:color w:val="000000"/>
        </w:rPr>
        <w:t>экоДж</w:t>
      </w:r>
      <w:proofErr w:type="spellEnd"/>
      <w:r w:rsidR="00F5201E" w:rsidRPr="00775972">
        <w:rPr>
          <w:color w:val="000000"/>
        </w:rPr>
        <w:t xml:space="preserve"> = 27 * 10</w:t>
      </w:r>
      <w:r w:rsidR="00F5201E" w:rsidRPr="00775972">
        <w:rPr>
          <w:color w:val="000000"/>
          <w:vertAlign w:val="superscript"/>
        </w:rPr>
        <w:t>6</w:t>
      </w:r>
      <w:r w:rsidR="00F5201E" w:rsidRPr="00775972">
        <w:rPr>
          <w:rStyle w:val="apple-converted-space"/>
          <w:color w:val="000000"/>
        </w:rPr>
        <w:t> </w:t>
      </w:r>
      <w:r w:rsidR="00F5201E" w:rsidRPr="00775972">
        <w:rPr>
          <w:color w:val="000000"/>
        </w:rPr>
        <w:t>м</w:t>
      </w:r>
      <w:r w:rsidR="00F5201E" w:rsidRPr="00775972">
        <w:rPr>
          <w:color w:val="000000"/>
          <w:vertAlign w:val="superscript"/>
        </w:rPr>
        <w:t>3</w:t>
      </w:r>
      <w:r w:rsidR="00F5201E" w:rsidRPr="00775972">
        <w:rPr>
          <w:rStyle w:val="apple-converted-space"/>
          <w:color w:val="000000"/>
        </w:rPr>
        <w:t> </w:t>
      </w:r>
      <w:r w:rsidR="00F5201E" w:rsidRPr="00775972">
        <w:rPr>
          <w:color w:val="000000"/>
        </w:rPr>
        <w:t>нефти). В качестве перв</w:t>
      </w:r>
      <w:r w:rsidR="003672D4">
        <w:rPr>
          <w:color w:val="000000"/>
        </w:rPr>
        <w:t>оначальных</w:t>
      </w:r>
      <w:r w:rsidR="00F5201E" w:rsidRPr="00775972">
        <w:rPr>
          <w:color w:val="000000"/>
        </w:rPr>
        <w:t xml:space="preserve"> источников используются </w:t>
      </w:r>
      <w:r w:rsidR="003672D4">
        <w:rPr>
          <w:color w:val="000000"/>
        </w:rPr>
        <w:t xml:space="preserve">нефтяные </w:t>
      </w:r>
      <w:r w:rsidR="00F5201E" w:rsidRPr="00775972">
        <w:rPr>
          <w:color w:val="000000"/>
        </w:rPr>
        <w:t xml:space="preserve">продукты (34.9%), уголь (23.5%), газ (21.1%), ядерное топливо (6.8%) и возобновляемые источники - ветер, солнце, </w:t>
      </w:r>
      <w:proofErr w:type="spellStart"/>
      <w:r w:rsidR="00F5201E" w:rsidRPr="00775972">
        <w:rPr>
          <w:color w:val="000000"/>
        </w:rPr>
        <w:t>гидр</w:t>
      </w:r>
      <w:proofErr w:type="gramStart"/>
      <w:r w:rsidR="00F5201E" w:rsidRPr="00775972">
        <w:rPr>
          <w:color w:val="000000"/>
        </w:rPr>
        <w:t>о</w:t>
      </w:r>
      <w:proofErr w:type="spellEnd"/>
      <w:r w:rsidR="00F5201E" w:rsidRPr="00775972">
        <w:rPr>
          <w:color w:val="000000"/>
        </w:rPr>
        <w:t>-</w:t>
      </w:r>
      <w:proofErr w:type="gramEnd"/>
      <w:r w:rsidR="00F5201E" w:rsidRPr="00775972">
        <w:rPr>
          <w:color w:val="000000"/>
        </w:rPr>
        <w:t xml:space="preserve"> и </w:t>
      </w:r>
      <w:proofErr w:type="spellStart"/>
      <w:r w:rsidR="00F5201E" w:rsidRPr="00775972">
        <w:rPr>
          <w:color w:val="000000"/>
        </w:rPr>
        <w:t>биотопливо</w:t>
      </w:r>
      <w:proofErr w:type="spellEnd"/>
      <w:r w:rsidR="00F5201E" w:rsidRPr="00775972">
        <w:rPr>
          <w:color w:val="000000"/>
        </w:rPr>
        <w:t xml:space="preserve"> (13.7%). </w:t>
      </w:r>
      <w:r w:rsidR="003672D4">
        <w:rPr>
          <w:color w:val="000000"/>
        </w:rPr>
        <w:t xml:space="preserve">Всё </w:t>
      </w:r>
      <w:r w:rsidR="003672D4" w:rsidRPr="00775972">
        <w:rPr>
          <w:color w:val="000000"/>
        </w:rPr>
        <w:t xml:space="preserve"> </w:t>
      </w:r>
      <w:r w:rsidR="003672D4">
        <w:rPr>
          <w:color w:val="000000"/>
        </w:rPr>
        <w:t>э</w:t>
      </w:r>
      <w:r w:rsidR="00F5201E" w:rsidRPr="00775972">
        <w:rPr>
          <w:color w:val="000000"/>
        </w:rPr>
        <w:t xml:space="preserve">то привело к тому, что за </w:t>
      </w:r>
      <w:r w:rsidR="003672D4">
        <w:rPr>
          <w:color w:val="000000"/>
        </w:rPr>
        <w:t xml:space="preserve">последние </w:t>
      </w:r>
      <w:r w:rsidR="00F5201E" w:rsidRPr="00775972">
        <w:rPr>
          <w:color w:val="000000"/>
        </w:rPr>
        <w:t>50 лет выбросы углекислого газа в атмосферу возросли в 4,5 раза и сегодня составляют 20 * 10</w:t>
      </w:r>
      <w:r w:rsidR="00F5201E" w:rsidRPr="00775972">
        <w:rPr>
          <w:color w:val="000000"/>
          <w:vertAlign w:val="superscript"/>
        </w:rPr>
        <w:t>12</w:t>
      </w:r>
      <w:r w:rsidR="00F5201E" w:rsidRPr="00775972">
        <w:rPr>
          <w:rStyle w:val="apple-converted-space"/>
          <w:color w:val="000000"/>
        </w:rPr>
        <w:t> </w:t>
      </w:r>
      <w:r w:rsidR="00F5201E" w:rsidRPr="00775972">
        <w:rPr>
          <w:color w:val="000000"/>
        </w:rPr>
        <w:t>м</w:t>
      </w:r>
      <w:r w:rsidR="00F5201E" w:rsidRPr="00775972">
        <w:rPr>
          <w:color w:val="000000"/>
          <w:vertAlign w:val="superscript"/>
        </w:rPr>
        <w:t>3</w:t>
      </w:r>
      <w:r w:rsidR="00F5201E" w:rsidRPr="00775972">
        <w:rPr>
          <w:color w:val="000000"/>
        </w:rPr>
        <w:t>/год. Это тот самый углекислый газ</w:t>
      </w:r>
      <w:r w:rsidR="003672D4">
        <w:rPr>
          <w:color w:val="000000"/>
        </w:rPr>
        <w:t xml:space="preserve">, который </w:t>
      </w:r>
      <w:r w:rsidR="00F5201E" w:rsidRPr="00775972">
        <w:rPr>
          <w:color w:val="000000"/>
        </w:rPr>
        <w:t xml:space="preserve">вызывает парниковый эффект. </w:t>
      </w:r>
    </w:p>
    <w:p w:rsidR="00F5201E" w:rsidRPr="003672D4" w:rsidRDefault="008D75D7" w:rsidP="00992A0B">
      <w:pPr>
        <w:pStyle w:val="a3"/>
        <w:shd w:val="clear" w:color="auto" w:fill="FFFFFF"/>
        <w:spacing w:line="429" w:lineRule="atLeas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5.7pt;margin-top:185.1pt;width:206.8pt;height:32.15pt;z-index:251665408" wrapcoords="-76 0 -76 21140 21600 21140 21600 0 -76 0" stroked="f">
            <v:textbox inset="0,0,0,0">
              <w:txbxContent>
                <w:p w:rsidR="00D10579" w:rsidRPr="00D040C3" w:rsidRDefault="00D10579" w:rsidP="007B2734">
                  <w:pPr>
                    <w:pStyle w:val="aa"/>
                    <w:rPr>
                      <w:noProof/>
                      <w:color w:val="000000"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DC4212">
                      <w:rPr>
                        <w:noProof/>
                      </w:rPr>
                      <w:t>1</w:t>
                    </w:r>
                  </w:fldSimple>
                  <w:r>
                    <w:t>. Вклад различных видов топлива в загрязнение среды.</w:t>
                  </w:r>
                </w:p>
              </w:txbxContent>
            </v:textbox>
            <w10:wrap type="tight"/>
          </v:shape>
        </w:pict>
      </w:r>
      <w:r w:rsidR="003672D4">
        <w:rPr>
          <w:color w:val="000000"/>
        </w:rPr>
        <w:tab/>
      </w:r>
      <w:r w:rsidR="00F5201E" w:rsidRPr="00775972">
        <w:rPr>
          <w:color w:val="000000"/>
        </w:rPr>
        <w:t xml:space="preserve">Вообще энергетика, основанная на ископаемом топливе, создает очень много экологических проблем. Возникает проблема: без энергии нельзя сохранить нашу цивилизацию, однако существующие методы производства энергии и высокие темпы роста ее потребления приводят к разрушению </w:t>
      </w:r>
      <w:r w:rsidR="00F5201E" w:rsidRPr="00775972">
        <w:rPr>
          <w:color w:val="000000"/>
        </w:rPr>
        <w:lastRenderedPageBreak/>
        <w:t xml:space="preserve">окружающей среды. Естественно, что одна из основных задач современной энергетики - поиски путей преодоления экологических проблем. </w:t>
      </w:r>
      <w:r w:rsidR="00A34501" w:rsidRPr="003672D4">
        <w:t>П</w:t>
      </w:r>
      <w:r w:rsidR="00F5201E" w:rsidRPr="003672D4">
        <w:t xml:space="preserve">резидент России </w:t>
      </w:r>
      <w:r w:rsidR="00A34501" w:rsidRPr="003672D4">
        <w:t xml:space="preserve">В.В.Путин </w:t>
      </w:r>
      <w:r w:rsidR="00F5201E" w:rsidRPr="003672D4">
        <w:t xml:space="preserve"> </w:t>
      </w:r>
      <w:r w:rsidR="00A34501" w:rsidRPr="003672D4">
        <w:t>на юбилейной 70-й сессии генеральной ассамбл</w:t>
      </w:r>
      <w:proofErr w:type="gramStart"/>
      <w:r w:rsidR="00A34501" w:rsidRPr="003672D4">
        <w:t>е</w:t>
      </w:r>
      <w:r w:rsidR="003672D4">
        <w:t>и</w:t>
      </w:r>
      <w:r w:rsidR="00A34501" w:rsidRPr="003672D4">
        <w:t xml:space="preserve"> ОО</w:t>
      </w:r>
      <w:proofErr w:type="gramEnd"/>
      <w:r w:rsidR="00A34501" w:rsidRPr="003672D4">
        <w:t xml:space="preserve">Н </w:t>
      </w:r>
      <w:r w:rsidR="00775972" w:rsidRPr="003672D4">
        <w:t xml:space="preserve">выступил за внедрение </w:t>
      </w:r>
      <w:proofErr w:type="spellStart"/>
      <w:r w:rsidR="00775972" w:rsidRPr="003672D4">
        <w:t>природоподобных</w:t>
      </w:r>
      <w:proofErr w:type="spellEnd"/>
      <w:r w:rsidR="00775972" w:rsidRPr="003672D4">
        <w:t xml:space="preserve"> технологий, которые позволят восстановить нарушенный человеком баланс между биосферой и </w:t>
      </w:r>
      <w:proofErr w:type="spellStart"/>
      <w:r w:rsidR="00775972" w:rsidRPr="003672D4">
        <w:t>техносферой</w:t>
      </w:r>
      <w:proofErr w:type="spellEnd"/>
      <w:r w:rsidR="00775972" w:rsidRPr="003672D4">
        <w:t xml:space="preserve">. «Нам нужны качественно иные подходы. Речь должна идти о принципиально новых, </w:t>
      </w:r>
      <w:proofErr w:type="spellStart"/>
      <w:r w:rsidR="00775972" w:rsidRPr="003672D4">
        <w:t>природоподобных</w:t>
      </w:r>
      <w:proofErr w:type="spellEnd"/>
      <w:r w:rsidR="00775972" w:rsidRPr="003672D4">
        <w:t xml:space="preserve"> технологиях, которые не наносят урон окружающему миру, а существуют с ним в гармонии и позволят восстановить нарушенный человеком баланс между биосферой и </w:t>
      </w:r>
      <w:proofErr w:type="spellStart"/>
      <w:r w:rsidR="00775972" w:rsidRPr="003672D4">
        <w:t>техносферой</w:t>
      </w:r>
      <w:proofErr w:type="spellEnd"/>
      <w:r w:rsidR="00775972" w:rsidRPr="003672D4">
        <w:t>», - сказал Путин.</w:t>
      </w:r>
      <w:r w:rsidR="003672D4">
        <w:t xml:space="preserve">                                                          </w:t>
      </w:r>
      <w:r w:rsidR="003672D4">
        <w:tab/>
      </w:r>
      <w:r w:rsidR="00BB4A01">
        <w:rPr>
          <w:color w:val="000000"/>
        </w:rPr>
        <w:t>Другая</w:t>
      </w:r>
      <w:r w:rsidR="00F5201E" w:rsidRPr="00775972">
        <w:rPr>
          <w:color w:val="000000"/>
        </w:rPr>
        <w:t xml:space="preserve"> проблема в том, что </w:t>
      </w:r>
      <w:r w:rsidR="00BB4A01">
        <w:rPr>
          <w:color w:val="000000"/>
        </w:rPr>
        <w:t xml:space="preserve">запасы </w:t>
      </w:r>
      <w:r w:rsidR="00F5201E" w:rsidRPr="00775972">
        <w:rPr>
          <w:color w:val="000000"/>
        </w:rPr>
        <w:t>существующи</w:t>
      </w:r>
      <w:r w:rsidR="00BB4A01">
        <w:rPr>
          <w:color w:val="000000"/>
        </w:rPr>
        <w:t>х</w:t>
      </w:r>
      <w:r w:rsidR="00F5201E" w:rsidRPr="00775972">
        <w:rPr>
          <w:color w:val="000000"/>
        </w:rPr>
        <w:t xml:space="preserve"> </w:t>
      </w:r>
      <w:r w:rsidR="00F5201E" w:rsidRPr="00775972">
        <w:t>источник</w:t>
      </w:r>
      <w:r w:rsidR="00BB4A01">
        <w:t>ов</w:t>
      </w:r>
      <w:r w:rsidR="00F5201E" w:rsidRPr="00775972">
        <w:rPr>
          <w:color w:val="000000"/>
        </w:rPr>
        <w:t xml:space="preserve"> энергии </w:t>
      </w:r>
      <w:r w:rsidR="00BB4A01">
        <w:rPr>
          <w:color w:val="000000"/>
        </w:rPr>
        <w:t>не бесконечны</w:t>
      </w:r>
      <w:r w:rsidR="00F5201E" w:rsidRPr="00775972">
        <w:rPr>
          <w:color w:val="000000"/>
        </w:rPr>
        <w:t>. Счита</w:t>
      </w:r>
      <w:r w:rsidR="00BB4A01">
        <w:rPr>
          <w:color w:val="000000"/>
        </w:rPr>
        <w:t>ют</w:t>
      </w:r>
      <w:r w:rsidR="00F5201E" w:rsidRPr="00775972">
        <w:rPr>
          <w:color w:val="000000"/>
        </w:rPr>
        <w:t xml:space="preserve">, что нефти </w:t>
      </w:r>
      <w:r w:rsidR="00BB4A01">
        <w:rPr>
          <w:color w:val="000000"/>
        </w:rPr>
        <w:t>с</w:t>
      </w:r>
      <w:r w:rsidR="00F5201E" w:rsidRPr="00775972">
        <w:rPr>
          <w:color w:val="000000"/>
        </w:rPr>
        <w:t xml:space="preserve"> газ</w:t>
      </w:r>
      <w:r w:rsidR="00BB4A01">
        <w:rPr>
          <w:color w:val="000000"/>
        </w:rPr>
        <w:t>ом</w:t>
      </w:r>
      <w:r w:rsidR="00F5201E" w:rsidRPr="00775972">
        <w:rPr>
          <w:color w:val="000000"/>
        </w:rPr>
        <w:t xml:space="preserve"> хватит </w:t>
      </w:r>
      <w:r w:rsidR="00BB4A01">
        <w:rPr>
          <w:color w:val="000000"/>
        </w:rPr>
        <w:t>приблизительно</w:t>
      </w:r>
      <w:r w:rsidR="00F5201E" w:rsidRPr="00775972">
        <w:rPr>
          <w:color w:val="000000"/>
        </w:rPr>
        <w:t xml:space="preserve"> на 100 лет, угля - примерно на 400 лет, ядерного топлива - на 1000 лет. Для того чтобы иметь топливо, когда на Земле будут исчерпаны запасы нефти и газа, и решить экологические проблемы, необходим переход к новым источникам энергии </w:t>
      </w:r>
      <w:r w:rsidR="00BB4A01">
        <w:rPr>
          <w:color w:val="000000"/>
        </w:rPr>
        <w:t>и эта энергетика должна быть «чистой</w:t>
      </w:r>
      <w:r w:rsidR="00F5201E" w:rsidRPr="00775972">
        <w:rPr>
          <w:color w:val="000000"/>
        </w:rPr>
        <w:t xml:space="preserve">". </w:t>
      </w:r>
      <w:r w:rsidR="003672D4">
        <w:tab/>
      </w:r>
      <w:r w:rsidR="00775972" w:rsidRPr="00775972">
        <w:t xml:space="preserve">Надежда на "атом" пока не оправдывается, </w:t>
      </w:r>
      <w:r w:rsidR="00BB4A01">
        <w:t>управляемую термоядерную реакцию осуществить не получается.</w:t>
      </w:r>
      <w:r w:rsidR="00775972" w:rsidRPr="00775972">
        <w:t xml:space="preserve"> Мир спасет водород – практически неиссякаемый возобновляемый источник энергии. Водородная энергетика </w:t>
      </w:r>
      <w:r w:rsidR="00BB4A01">
        <w:t xml:space="preserve">- </w:t>
      </w:r>
      <w:r w:rsidR="00775972" w:rsidRPr="00775972">
        <w:t xml:space="preserve">как одно из направлений развития научно-технического прогресса </w:t>
      </w:r>
      <w:r w:rsidR="00BB4A01" w:rsidRPr="00775972">
        <w:t xml:space="preserve">сформировалась </w:t>
      </w:r>
      <w:r w:rsidR="00775972" w:rsidRPr="00775972">
        <w:t xml:space="preserve">более 30 лет назад. Работы по </w:t>
      </w:r>
      <w:r w:rsidR="00BB4A01">
        <w:t>ней</w:t>
      </w:r>
      <w:r w:rsidR="00775972" w:rsidRPr="00775972">
        <w:t xml:space="preserve"> во многих странах </w:t>
      </w:r>
      <w:r w:rsidR="00BB4A01">
        <w:t xml:space="preserve">мира </w:t>
      </w:r>
      <w:r w:rsidR="00775972" w:rsidRPr="00775972">
        <w:t xml:space="preserve">относятся к приоритетным направлениям и находят все большую поддержку со </w:t>
      </w:r>
      <w:proofErr w:type="gramStart"/>
      <w:r w:rsidR="00775972" w:rsidRPr="00775972">
        <w:t>стороны</w:t>
      </w:r>
      <w:proofErr w:type="gramEnd"/>
      <w:r w:rsidR="00775972" w:rsidRPr="00775972">
        <w:t xml:space="preserve"> как </w:t>
      </w:r>
      <w:r w:rsidR="00BB4A01" w:rsidRPr="00775972">
        <w:t>частного бизнеса</w:t>
      </w:r>
      <w:r w:rsidR="00BB4A01">
        <w:t xml:space="preserve">, так и </w:t>
      </w:r>
      <w:r w:rsidR="00775972" w:rsidRPr="00775972">
        <w:t xml:space="preserve">государства. Ведется поиск путей перевода энергоемких отраслей промышленности на водородное топливо и электрохимические генераторы на основе использования топливных элементов (ТЭ). </w:t>
      </w:r>
      <w:r w:rsidR="0056492C">
        <w:tab/>
      </w:r>
      <w:r w:rsidR="00BB4A01">
        <w:t>Применение</w:t>
      </w:r>
      <w:r w:rsidR="00775972" w:rsidRPr="00775972">
        <w:t xml:space="preserve"> водорода в качестве основного энергоносителя приведет к научно-техническ</w:t>
      </w:r>
      <w:r w:rsidR="00BB4A01">
        <w:t>ому</w:t>
      </w:r>
      <w:r w:rsidR="00775972" w:rsidRPr="00775972">
        <w:t xml:space="preserve"> прорыв</w:t>
      </w:r>
      <w:r w:rsidR="00BB4A01">
        <w:t>у</w:t>
      </w:r>
      <w:r w:rsidR="00775972" w:rsidRPr="00775972">
        <w:t>, сравним</w:t>
      </w:r>
      <w:r w:rsidR="00BB4A01">
        <w:t>ому</w:t>
      </w:r>
      <w:r w:rsidR="00775972" w:rsidRPr="00775972">
        <w:t xml:space="preserve"> по своим </w:t>
      </w:r>
      <w:r w:rsidR="00BB4A01">
        <w:t xml:space="preserve">последствиям </w:t>
      </w:r>
      <w:r w:rsidR="00775972" w:rsidRPr="00775972">
        <w:t>с тем воздействием на развитие цивилизации, которое оказали электричество, двигатель внутреннего сгорания, химия и нефтехимия, информатика и связь.</w:t>
      </w:r>
      <w:r w:rsidR="00775972" w:rsidRPr="00775972">
        <w:rPr>
          <w:color w:val="000000"/>
        </w:rPr>
        <w:t xml:space="preserve"> </w:t>
      </w:r>
      <w:r w:rsidR="00F5201E" w:rsidRPr="00775972">
        <w:rPr>
          <w:color w:val="000000"/>
        </w:rPr>
        <w:t xml:space="preserve">Переход на водородную энергетику означает масштабное производство водорода, его хранение, распределение, транспортировку и использование для выработки энергии с помощью топливных элементов. Судя по современным темпам и масштабам развития водородной энергетики, мировая цивилизация в ближайшее время должна перейти к водородной экономике. </w:t>
      </w:r>
      <w:r w:rsidR="00953643" w:rsidRPr="00775972">
        <w:rPr>
          <w:color w:val="000000"/>
        </w:rPr>
        <w:t>Это процесс не быстрый. Смена энергоносителей – это болезненный и всегда длительный исторический период. Переход от дров на уголь длился примерно два века, нефть в странах  вытесняла уголь в течени</w:t>
      </w:r>
      <w:proofErr w:type="gramStart"/>
      <w:r w:rsidR="00953643" w:rsidRPr="00775972">
        <w:rPr>
          <w:color w:val="000000"/>
        </w:rPr>
        <w:t>и</w:t>
      </w:r>
      <w:proofErr w:type="gramEnd"/>
      <w:r w:rsidR="00953643" w:rsidRPr="00775972">
        <w:rPr>
          <w:color w:val="000000"/>
        </w:rPr>
        <w:t xml:space="preserve"> 70 лет, природный газ занял свою нишу в течении 60 лет. Во 2-ой половине 20 века сформировалась углеводородная цивилизация, технические </w:t>
      </w:r>
      <w:r w:rsidR="00953643" w:rsidRPr="00775972">
        <w:rPr>
          <w:color w:val="000000"/>
        </w:rPr>
        <w:lastRenderedPageBreak/>
        <w:t>успехи которой общеизвестны. Но эта растущая экономика ведет неотвратимо к экологической кат</w:t>
      </w:r>
      <w:r w:rsidR="003672D4">
        <w:rPr>
          <w:color w:val="000000"/>
        </w:rPr>
        <w:t>ас</w:t>
      </w:r>
      <w:r w:rsidR="00953643" w:rsidRPr="00775972">
        <w:rPr>
          <w:color w:val="000000"/>
        </w:rPr>
        <w:t xml:space="preserve">трофе. Энергетическая революция развернется во 2-ой половине 21 века. Ведь и каменный век закончился не потому, что закончились камни.    </w:t>
      </w:r>
      <w:r w:rsidR="0056492C">
        <w:rPr>
          <w:color w:val="000000"/>
        </w:rPr>
        <w:t>З</w:t>
      </w:r>
      <w:r w:rsidR="00F5201E" w:rsidRPr="00775972">
        <w:rPr>
          <w:color w:val="000000"/>
        </w:rPr>
        <w:t>адача состоит в том, чтобы создать топливные элементы и использовать водород для получения электрической энергии. Именно топливным элементам я уделю основное внимание.</w:t>
      </w:r>
    </w:p>
    <w:p w:rsidR="00775972" w:rsidRDefault="00775972" w:rsidP="00775972">
      <w:pPr>
        <w:pStyle w:val="a3"/>
        <w:shd w:val="clear" w:color="auto" w:fill="FFFFFF"/>
        <w:jc w:val="center"/>
        <w:rPr>
          <w:color w:val="000000"/>
          <w:sz w:val="32"/>
          <w:szCs w:val="32"/>
        </w:rPr>
      </w:pPr>
      <w:r w:rsidRPr="00775972">
        <w:rPr>
          <w:color w:val="000000"/>
          <w:sz w:val="32"/>
          <w:szCs w:val="32"/>
        </w:rPr>
        <w:t>Основная часть</w:t>
      </w:r>
    </w:p>
    <w:p w:rsidR="007B2734" w:rsidRPr="00AE5B76" w:rsidRDefault="00AE5B76" w:rsidP="00AE5B76">
      <w:pPr>
        <w:pStyle w:val="a9"/>
        <w:numPr>
          <w:ilvl w:val="0"/>
          <w:numId w:val="3"/>
        </w:numPr>
        <w:rPr>
          <w:b/>
          <w:color w:val="252525"/>
          <w:sz w:val="28"/>
          <w:szCs w:val="28"/>
        </w:rPr>
      </w:pPr>
      <w:r w:rsidRPr="00AE5B76">
        <w:rPr>
          <w:b/>
          <w:color w:val="252525"/>
          <w:sz w:val="28"/>
          <w:szCs w:val="28"/>
        </w:rPr>
        <w:t>Получение электрической энергии</w:t>
      </w:r>
    </w:p>
    <w:p w:rsidR="007B2734" w:rsidRDefault="007B2734" w:rsidP="00321214">
      <w:pPr>
        <w:pStyle w:val="a3"/>
        <w:shd w:val="clear" w:color="auto" w:fill="FFFFFF" w:themeFill="background1"/>
        <w:spacing w:before="0" w:beforeAutospacing="0" w:after="0" w:afterAutospacing="0" w:line="336" w:lineRule="atLeast"/>
        <w:rPr>
          <w:color w:val="333333"/>
        </w:rPr>
      </w:pPr>
      <w:r>
        <w:rPr>
          <w:color w:val="333333"/>
        </w:rPr>
        <w:tab/>
      </w:r>
      <w:r w:rsidR="00772E5B" w:rsidRPr="00772E5B">
        <w:rPr>
          <w:color w:val="333333"/>
        </w:rPr>
        <w:t>Для  внедрения водородной энергетики н</w:t>
      </w:r>
      <w:r w:rsidR="00321214">
        <w:rPr>
          <w:color w:val="333333"/>
        </w:rPr>
        <w:t>ужн</w:t>
      </w:r>
      <w:r w:rsidR="00772E5B" w:rsidRPr="00772E5B">
        <w:rPr>
          <w:color w:val="333333"/>
        </w:rPr>
        <w:t xml:space="preserve">о решить несколько проблем, </w:t>
      </w:r>
      <w:r>
        <w:rPr>
          <w:color w:val="333333"/>
        </w:rPr>
        <w:t>одна из них, это</w:t>
      </w:r>
      <w:r w:rsidR="00772E5B" w:rsidRPr="00772E5B">
        <w:rPr>
          <w:color w:val="333333"/>
        </w:rPr>
        <w:t xml:space="preserve"> повышение эффективности электрохимического получения водорода и обратного преобразования химической энергии в </w:t>
      </w:r>
      <w:proofErr w:type="gramStart"/>
      <w:r w:rsidR="00772E5B" w:rsidRPr="00772E5B">
        <w:rPr>
          <w:color w:val="333333"/>
        </w:rPr>
        <w:t>электрическую</w:t>
      </w:r>
      <w:proofErr w:type="gramEnd"/>
      <w:r w:rsidR="00772E5B" w:rsidRPr="00772E5B">
        <w:rPr>
          <w:color w:val="333333"/>
        </w:rPr>
        <w:t xml:space="preserve">. </w:t>
      </w:r>
    </w:p>
    <w:p w:rsidR="00772E5B" w:rsidRDefault="007B2734" w:rsidP="00321214">
      <w:pPr>
        <w:pStyle w:val="a3"/>
        <w:shd w:val="clear" w:color="auto" w:fill="FFFFFF" w:themeFill="background1"/>
        <w:spacing w:before="0" w:beforeAutospacing="0" w:after="0" w:afterAutospacing="0" w:line="336" w:lineRule="atLeast"/>
        <w:rPr>
          <w:color w:val="333333"/>
        </w:rPr>
      </w:pPr>
      <w:r w:rsidRPr="007B2734">
        <w:rPr>
          <w:color w:val="252525"/>
        </w:rPr>
        <w:t>Водородные топливные элементы преобразуют химическую энергию топлива в электричество, минуя малоэффективные, идущие с большими потерями, процессы горения. Это электрохимическое устройство в результате «холодного» горения топлива</w:t>
      </w:r>
      <w:r w:rsidRPr="00656988">
        <w:rPr>
          <w:rFonts w:ascii="Arial" w:hAnsi="Arial" w:cs="Arial"/>
          <w:color w:val="252525"/>
          <w:sz w:val="21"/>
          <w:szCs w:val="21"/>
        </w:rPr>
        <w:t xml:space="preserve"> непосредственно вырабатывает электроэнергию</w:t>
      </w:r>
      <w:r>
        <w:rPr>
          <w:rFonts w:ascii="Arial" w:hAnsi="Arial" w:cs="Arial"/>
          <w:color w:val="252525"/>
          <w:sz w:val="21"/>
          <w:szCs w:val="21"/>
        </w:rPr>
        <w:t xml:space="preserve">. </w:t>
      </w:r>
      <w:r w:rsidR="00772E5B" w:rsidRPr="00772E5B">
        <w:rPr>
          <w:color w:val="333333"/>
        </w:rPr>
        <w:t xml:space="preserve">Принцип работы </w:t>
      </w:r>
      <w:r w:rsidR="00321214">
        <w:rPr>
          <w:color w:val="333333"/>
        </w:rPr>
        <w:t xml:space="preserve">топливного элемента </w:t>
      </w:r>
      <w:r w:rsidR="00772E5B" w:rsidRPr="00772E5B">
        <w:rPr>
          <w:color w:val="333333"/>
        </w:rPr>
        <w:t xml:space="preserve"> может быть пояснён с помощью</w:t>
      </w:r>
      <w:r w:rsidR="00772E5B" w:rsidRPr="00772E5B">
        <w:rPr>
          <w:rStyle w:val="apple-converted-space"/>
          <w:color w:val="333333"/>
        </w:rPr>
        <w:t> </w:t>
      </w:r>
      <w:r w:rsidRPr="007B2734">
        <w:rPr>
          <w:rStyle w:val="a8"/>
          <w:b w:val="0"/>
          <w:color w:val="333333"/>
        </w:rPr>
        <w:t>рисунка.</w:t>
      </w:r>
    </w:p>
    <w:p w:rsidR="007B2734" w:rsidRDefault="007B2734" w:rsidP="007B2734">
      <w:pPr>
        <w:pStyle w:val="a3"/>
        <w:keepNext/>
        <w:shd w:val="clear" w:color="auto" w:fill="FFFFFF" w:themeFill="background1"/>
        <w:spacing w:before="0" w:beforeAutospacing="0" w:after="0" w:afterAutospacing="0" w:line="336" w:lineRule="atLeast"/>
      </w:pPr>
      <w:r w:rsidRPr="007B2734">
        <w:rPr>
          <w:noProof/>
          <w:color w:val="333333"/>
        </w:rPr>
        <w:drawing>
          <wp:inline distT="0" distB="0" distL="0" distR="0">
            <wp:extent cx="5940425" cy="3400901"/>
            <wp:effectExtent l="19050" t="0" r="3175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B2734" w:rsidRDefault="007B2734" w:rsidP="007B2734">
      <w:pPr>
        <w:pStyle w:val="aa"/>
        <w:jc w:val="center"/>
        <w:rPr>
          <w:color w:val="333333"/>
        </w:rPr>
      </w:pPr>
      <w:r>
        <w:t xml:space="preserve">Рисунок </w:t>
      </w:r>
      <w:fldSimple w:instr=" SEQ Рисунок \* ARABIC ">
        <w:r w:rsidR="00DC4212">
          <w:rPr>
            <w:noProof/>
          </w:rPr>
          <w:t>2</w:t>
        </w:r>
      </w:fldSimple>
      <w:r>
        <w:t>. Принцип работы топливного элемента.</w:t>
      </w:r>
    </w:p>
    <w:p w:rsidR="00321214" w:rsidRDefault="00321214" w:rsidP="00321214">
      <w:pPr>
        <w:ind w:firstLine="708"/>
      </w:pPr>
    </w:p>
    <w:p w:rsidR="007B2734" w:rsidRPr="00555B6B" w:rsidRDefault="00321214" w:rsidP="007B2734">
      <w:pPr>
        <w:ind w:firstLine="708"/>
        <w:jc w:val="both"/>
      </w:pPr>
      <w:r w:rsidRPr="00555B6B">
        <w:rPr>
          <w:color w:val="333333"/>
        </w:rPr>
        <w:t>Между анодом и катодом находятся специальная мембрана и катализатор с платиновым покрытием. На анод поступает водород, а на катод — кислород. На аноде водород при помощи катализатора разлагается на протоны и электроны. Протоны водорода проходят через мембрану и попадают на катод, а электроны отдаются во внешнюю цепь (мембрана их не пропускает). Полученн</w:t>
      </w:r>
      <w:r w:rsidR="007B2734" w:rsidRPr="00555B6B">
        <w:rPr>
          <w:color w:val="333333"/>
        </w:rPr>
        <w:t>ое</w:t>
      </w:r>
      <w:r w:rsidRPr="00555B6B">
        <w:rPr>
          <w:color w:val="333333"/>
        </w:rPr>
        <w:t xml:space="preserve"> таким образом </w:t>
      </w:r>
      <w:r w:rsidR="007B2734" w:rsidRPr="00555B6B">
        <w:rPr>
          <w:color w:val="333333"/>
        </w:rPr>
        <w:t xml:space="preserve">напряжение </w:t>
      </w:r>
      <w:r w:rsidRPr="00555B6B">
        <w:rPr>
          <w:color w:val="333333"/>
        </w:rPr>
        <w:t xml:space="preserve">приводит к возникновению электрического тока. На стороне катода протоны водорода окисляются кислородом. </w:t>
      </w:r>
      <w:r w:rsidR="007B2734" w:rsidRPr="00555B6B">
        <w:t>На стороне катода протоны водорода окисляются кислородом. В результате возникает водяной пар, который конденсируясь, превращается в воду.</w:t>
      </w:r>
      <w:r w:rsidR="008C428E" w:rsidRPr="00555B6B">
        <w:t xml:space="preserve"> Более </w:t>
      </w:r>
      <w:r w:rsidR="008C428E" w:rsidRPr="00555B6B">
        <w:lastRenderedPageBreak/>
        <w:t>подробно последовательность процессов можно рассмотреть  с помощью следующ</w:t>
      </w:r>
      <w:r w:rsidR="00555B6B" w:rsidRPr="00555B6B">
        <w:t>их</w:t>
      </w:r>
      <w:r w:rsidR="008C428E" w:rsidRPr="00555B6B">
        <w:t xml:space="preserve"> </w:t>
      </w:r>
      <w:r w:rsidR="00555B6B" w:rsidRPr="00555B6B">
        <w:t>рисунков</w:t>
      </w:r>
      <w:r w:rsidR="008C428E" w:rsidRPr="00555B6B">
        <w:t>:</w:t>
      </w:r>
    </w:p>
    <w:p w:rsidR="008C428E" w:rsidRDefault="008C428E" w:rsidP="008C428E">
      <w:pPr>
        <w:keepNext/>
        <w:jc w:val="center"/>
      </w:pPr>
      <w:r>
        <w:rPr>
          <w:noProof/>
        </w:rPr>
        <w:drawing>
          <wp:inline distT="0" distB="0" distL="0" distR="0">
            <wp:extent cx="4120987" cy="3720687"/>
            <wp:effectExtent l="19050" t="0" r="0" b="0"/>
            <wp:docPr id="20" name="Рисунок 1" descr="http://www.abok.ru/for_spec/articles/11/2340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ok.ru/for_spec/articles/11/2340/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14" cy="372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8E" w:rsidRDefault="008C428E" w:rsidP="008C428E">
      <w:pPr>
        <w:pStyle w:val="aa"/>
      </w:pPr>
      <w:r>
        <w:t xml:space="preserve">Рисунок </w:t>
      </w:r>
      <w:fldSimple w:instr=" SEQ Рисунок \* ARABIC ">
        <w:r w:rsidR="00DC4212">
          <w:rPr>
            <w:noProof/>
          </w:rPr>
          <w:t>3</w:t>
        </w:r>
      </w:fldSimple>
      <w:r>
        <w:t>.</w:t>
      </w:r>
      <w:r w:rsidRPr="0058175D">
        <w:t>Молекулы водорода сквозь каналы в пластине поступают на анод, где происходит разложение молекул на отдельные атомы</w:t>
      </w:r>
      <w:r>
        <w:t>.</w:t>
      </w:r>
    </w:p>
    <w:p w:rsidR="008C428E" w:rsidRDefault="008C428E" w:rsidP="008C428E">
      <w:pPr>
        <w:keepNext/>
        <w:jc w:val="center"/>
      </w:pPr>
      <w:r>
        <w:rPr>
          <w:noProof/>
        </w:rPr>
        <w:drawing>
          <wp:inline distT="0" distB="0" distL="0" distR="0">
            <wp:extent cx="3992230" cy="3604437"/>
            <wp:effectExtent l="19050" t="0" r="8270" b="0"/>
            <wp:docPr id="21" name="Рисунок 4" descr="http://www.abok.ru/for_spec/articles/11/2340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bok.ru/for_spec/articles/11/2340/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78" cy="36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8E" w:rsidRDefault="008C428E" w:rsidP="008C428E">
      <w:pPr>
        <w:pStyle w:val="aa"/>
      </w:pPr>
      <w:r>
        <w:t xml:space="preserve">Рисунок </w:t>
      </w:r>
      <w:fldSimple w:instr=" SEQ Рисунок \* ARABIC ">
        <w:r w:rsidR="00DC4212">
          <w:rPr>
            <w:noProof/>
          </w:rPr>
          <w:t>4</w:t>
        </w:r>
      </w:fldSimple>
      <w:r>
        <w:t>.</w:t>
      </w:r>
      <w:r w:rsidRPr="00C96581">
        <w:t>В результате хемосорбции в присутствии катализатора атомы водорода превращаются в протоны</w:t>
      </w:r>
      <w:r>
        <w:t>.</w:t>
      </w:r>
    </w:p>
    <w:p w:rsidR="00555B6B" w:rsidRPr="00555B6B" w:rsidRDefault="00555B6B" w:rsidP="00555B6B"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Хемосо́рбция</w:t>
      </w:r>
      <w:proofErr w:type="spellEnd"/>
      <w:proofErr w:type="gram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, поглощение жидкостью или твердым телом веществ из окружающей среды, сопровождающееся образованием химических соединений.) – из энциклопедии Кирилла и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М</w:t>
      </w:r>
      <w:r w:rsidR="00AE5B76">
        <w:rPr>
          <w:rFonts w:ascii="Arial" w:hAnsi="Arial" w:cs="Arial"/>
          <w:color w:val="000000"/>
          <w:sz w:val="25"/>
          <w:szCs w:val="25"/>
          <w:shd w:val="clear" w:color="auto" w:fill="FFFFFF"/>
        </w:rPr>
        <w:t>е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фодия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.</w:t>
      </w:r>
    </w:p>
    <w:p w:rsidR="008C428E" w:rsidRDefault="008C428E" w:rsidP="008C428E"/>
    <w:p w:rsidR="008C428E" w:rsidRDefault="008C428E" w:rsidP="008C428E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716884" cy="3444949"/>
            <wp:effectExtent l="19050" t="0" r="0" b="0"/>
            <wp:docPr id="22" name="Рисунок 7" descr="http://www.abok.ru/for_spec/articles/11/2340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ok.ru/for_spec/articles/11/2340/8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06" cy="344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8E" w:rsidRDefault="008C428E" w:rsidP="008C428E">
      <w:pPr>
        <w:pStyle w:val="aa"/>
      </w:pPr>
      <w:r>
        <w:t xml:space="preserve">Рисунок </w:t>
      </w:r>
      <w:fldSimple w:instr=" SEQ Рисунок \* ARABIC ">
        <w:r w:rsidR="00DC4212">
          <w:rPr>
            <w:noProof/>
          </w:rPr>
          <w:t>5</w:t>
        </w:r>
      </w:fldSimple>
      <w:r>
        <w:t>.</w:t>
      </w:r>
      <w:r w:rsidRPr="0006023A">
        <w:t>Положительно заряженные ионы водорода через мембрану диффундируют к катоду, а поток электронов направляется к катоду через внешнюю электрическую цепь, к которой подключена нагрузка</w:t>
      </w:r>
      <w:r>
        <w:t>.</w:t>
      </w:r>
    </w:p>
    <w:p w:rsidR="008C428E" w:rsidRDefault="008C428E" w:rsidP="008C428E">
      <w:pPr>
        <w:keepNext/>
        <w:jc w:val="center"/>
      </w:pPr>
      <w:r>
        <w:rPr>
          <w:noProof/>
        </w:rPr>
        <w:drawing>
          <wp:inline distT="0" distB="0" distL="0" distR="0">
            <wp:extent cx="3593805" cy="3308473"/>
            <wp:effectExtent l="19050" t="0" r="6645" b="0"/>
            <wp:docPr id="23" name="Рисунок 10" descr="http://www.abok.ru/for_spec/articles/11/2340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bok.ru/for_spec/articles/11/2340/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87" cy="331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8E" w:rsidRDefault="008C428E" w:rsidP="008C428E">
      <w:pPr>
        <w:pStyle w:val="aa"/>
      </w:pPr>
      <w:r>
        <w:t xml:space="preserve">Рисунок </w:t>
      </w:r>
      <w:fldSimple w:instr=" SEQ Рисунок \* ARABIC ">
        <w:r w:rsidR="00DC4212">
          <w:rPr>
            <w:noProof/>
          </w:rPr>
          <w:t>6</w:t>
        </w:r>
      </w:fldSimple>
      <w:r>
        <w:t xml:space="preserve">. </w:t>
      </w:r>
      <w:r w:rsidRPr="00530922">
        <w:t>Кислород, подаваемый на катод, в присутствии катализатора вступает в химическую реакцию с ионами водорода из протон</w:t>
      </w:r>
      <w:r>
        <w:t>н</w:t>
      </w:r>
      <w:r w:rsidRPr="00530922">
        <w:t>о</w:t>
      </w:r>
      <w:r>
        <w:t>-</w:t>
      </w:r>
      <w:r w:rsidRPr="00530922">
        <w:t>обменной мембраны и электронами из внешней электрической цепи. В результате химической реакции образуется вода</w:t>
      </w:r>
      <w:r>
        <w:t>.</w:t>
      </w:r>
    </w:p>
    <w:p w:rsidR="00555B6B" w:rsidRPr="00555B6B" w:rsidRDefault="00555B6B" w:rsidP="00555B6B">
      <w:pPr>
        <w:pStyle w:val="a3"/>
        <w:shd w:val="clear" w:color="auto" w:fill="FFFFFF"/>
        <w:spacing w:before="201" w:beforeAutospacing="0" w:after="201" w:afterAutospacing="0" w:line="281" w:lineRule="atLeast"/>
        <w:rPr>
          <w:color w:val="000000"/>
        </w:rPr>
      </w:pPr>
      <w:r w:rsidRPr="00555B6B">
        <w:rPr>
          <w:color w:val="000000"/>
        </w:rPr>
        <w:t xml:space="preserve">В топливном элементе часть энергии химической реакции </w:t>
      </w:r>
      <w:r>
        <w:rPr>
          <w:color w:val="000000"/>
        </w:rPr>
        <w:t xml:space="preserve">будет </w:t>
      </w:r>
      <w:r w:rsidRPr="00555B6B">
        <w:rPr>
          <w:color w:val="000000"/>
        </w:rPr>
        <w:t>выделя</w:t>
      </w:r>
      <w:r>
        <w:rPr>
          <w:color w:val="000000"/>
        </w:rPr>
        <w:t>ться</w:t>
      </w:r>
      <w:r w:rsidRPr="00555B6B">
        <w:rPr>
          <w:color w:val="000000"/>
        </w:rPr>
        <w:t xml:space="preserve"> в виде тепла.</w:t>
      </w:r>
    </w:p>
    <w:p w:rsidR="00555B6B" w:rsidRDefault="00555B6B" w:rsidP="00555B6B">
      <w:pPr>
        <w:pStyle w:val="a3"/>
        <w:shd w:val="clear" w:color="auto" w:fill="FFFFFF"/>
        <w:spacing w:before="201" w:beforeAutospacing="0" w:after="201" w:afterAutospacing="0" w:line="281" w:lineRule="atLeast"/>
        <w:rPr>
          <w:color w:val="000000"/>
        </w:rPr>
      </w:pPr>
      <w:r w:rsidRPr="00555B6B">
        <w:rPr>
          <w:color w:val="000000"/>
        </w:rPr>
        <w:t xml:space="preserve">Поток электронов во внешней цепи </w:t>
      </w:r>
      <w:r>
        <w:rPr>
          <w:color w:val="000000"/>
        </w:rPr>
        <w:t xml:space="preserve">есть </w:t>
      </w:r>
      <w:r w:rsidRPr="00555B6B">
        <w:rPr>
          <w:color w:val="000000"/>
        </w:rPr>
        <w:t xml:space="preserve"> постоянный ток, который соверш</w:t>
      </w:r>
      <w:r w:rsidR="00AE5B76">
        <w:rPr>
          <w:color w:val="000000"/>
        </w:rPr>
        <w:t>ает</w:t>
      </w:r>
      <w:r w:rsidRPr="00555B6B">
        <w:rPr>
          <w:color w:val="000000"/>
        </w:rPr>
        <w:t xml:space="preserve"> работ</w:t>
      </w:r>
      <w:r w:rsidR="00AE5B76">
        <w:rPr>
          <w:color w:val="000000"/>
        </w:rPr>
        <w:t>у</w:t>
      </w:r>
      <w:r w:rsidRPr="00555B6B">
        <w:rPr>
          <w:color w:val="000000"/>
        </w:rPr>
        <w:t>. Размыкание внешней цепи останавливает химическую реакцию.</w:t>
      </w:r>
      <w:r>
        <w:rPr>
          <w:color w:val="000000"/>
        </w:rPr>
        <w:t xml:space="preserve"> </w:t>
      </w:r>
      <w:r w:rsidR="00AE5B76">
        <w:rPr>
          <w:color w:val="000000"/>
        </w:rPr>
        <w:t>Работа тока</w:t>
      </w:r>
      <w:r w:rsidRPr="00555B6B">
        <w:rPr>
          <w:color w:val="000000"/>
        </w:rPr>
        <w:t>, производим</w:t>
      </w:r>
      <w:r w:rsidR="00AE5B76">
        <w:rPr>
          <w:color w:val="000000"/>
        </w:rPr>
        <w:t>ая</w:t>
      </w:r>
      <w:r w:rsidRPr="00555B6B">
        <w:rPr>
          <w:color w:val="000000"/>
        </w:rPr>
        <w:t xml:space="preserve"> топливным элементом, зависит от типа элемента, геометрических размеров, температуры, давления газа. Отдельный топливный элемент обеспечивают </w:t>
      </w:r>
      <w:r>
        <w:rPr>
          <w:color w:val="000000"/>
        </w:rPr>
        <w:t>напряжение</w:t>
      </w:r>
      <w:r w:rsidRPr="00555B6B">
        <w:rPr>
          <w:color w:val="000000"/>
        </w:rPr>
        <w:t xml:space="preserve"> </w:t>
      </w:r>
      <w:r>
        <w:rPr>
          <w:color w:val="000000"/>
        </w:rPr>
        <w:t>около</w:t>
      </w:r>
      <w:r w:rsidRPr="00555B6B">
        <w:rPr>
          <w:color w:val="000000"/>
        </w:rPr>
        <w:t xml:space="preserve"> 1,16 В.</w:t>
      </w:r>
      <w:r>
        <w:rPr>
          <w:color w:val="000000"/>
        </w:rPr>
        <w:t xml:space="preserve"> В нашем элементе оно равно 0,9 Вольта.</w:t>
      </w:r>
    </w:p>
    <w:p w:rsidR="00AE5B76" w:rsidRPr="00555B6B" w:rsidRDefault="00AE5B76" w:rsidP="00555B6B">
      <w:pPr>
        <w:pStyle w:val="a3"/>
        <w:shd w:val="clear" w:color="auto" w:fill="FFFFFF"/>
        <w:spacing w:before="201" w:beforeAutospacing="0" w:after="201" w:afterAutospacing="0" w:line="281" w:lineRule="atLeast"/>
        <w:rPr>
          <w:color w:val="000000"/>
        </w:rPr>
      </w:pPr>
    </w:p>
    <w:p w:rsidR="008C428E" w:rsidRPr="00A70566" w:rsidRDefault="00AE5B76" w:rsidP="00AE5B76">
      <w:pPr>
        <w:pStyle w:val="a9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A70566">
        <w:rPr>
          <w:b/>
          <w:sz w:val="28"/>
          <w:szCs w:val="28"/>
        </w:rPr>
        <w:lastRenderedPageBreak/>
        <w:t>Получение водорода.</w:t>
      </w:r>
    </w:p>
    <w:p w:rsidR="00AE5B76" w:rsidRPr="00AE5B76" w:rsidRDefault="00AE5B76" w:rsidP="00AE5B7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72E5B" w:rsidRPr="00772E5B" w:rsidRDefault="00772E5B" w:rsidP="00772E5B">
      <w:pPr>
        <w:pStyle w:val="a3"/>
        <w:shd w:val="clear" w:color="auto" w:fill="FFFFFF" w:themeFill="background1"/>
        <w:spacing w:before="0" w:beforeAutospacing="0" w:after="240" w:afterAutospacing="0" w:line="336" w:lineRule="atLeast"/>
        <w:ind w:left="720"/>
        <w:rPr>
          <w:color w:val="333333"/>
        </w:rPr>
      </w:pPr>
    </w:p>
    <w:p w:rsidR="00A70566" w:rsidRDefault="00A70566" w:rsidP="00AE5B76">
      <w:pPr>
        <w:pStyle w:val="a3"/>
        <w:shd w:val="clear" w:color="auto" w:fill="FFFFFF" w:themeFill="background1"/>
        <w:spacing w:before="0" w:beforeAutospacing="0" w:after="240" w:afterAutospacing="0" w:line="336" w:lineRule="atLeast"/>
        <w:rPr>
          <w:color w:val="333333"/>
        </w:rPr>
      </w:pPr>
      <w:r>
        <w:rPr>
          <w:color w:val="333333"/>
        </w:rPr>
        <w:tab/>
      </w:r>
      <w:r w:rsidR="00772E5B" w:rsidRPr="00772E5B">
        <w:rPr>
          <w:color w:val="333333"/>
        </w:rPr>
        <w:t>Дистиллированная вода подаётся в анодное пространство электролизёра и проникает через поры анода к границе раздела электрод/</w:t>
      </w:r>
      <w:r w:rsidR="00AE5B76">
        <w:rPr>
          <w:color w:val="333333"/>
        </w:rPr>
        <w:t>топливный элемент</w:t>
      </w:r>
      <w:r w:rsidR="00772E5B" w:rsidRPr="00772E5B">
        <w:rPr>
          <w:color w:val="333333"/>
        </w:rPr>
        <w:t xml:space="preserve">. На этой границе происходит </w:t>
      </w:r>
      <w:proofErr w:type="spellStart"/>
      <w:r w:rsidR="00772E5B" w:rsidRPr="00772E5B">
        <w:rPr>
          <w:color w:val="333333"/>
        </w:rPr>
        <w:t>электроокисление</w:t>
      </w:r>
      <w:proofErr w:type="spellEnd"/>
      <w:r w:rsidR="00772E5B" w:rsidRPr="00772E5B">
        <w:rPr>
          <w:color w:val="333333"/>
        </w:rPr>
        <w:t xml:space="preserve"> воды с выделением кислорода: </w:t>
      </w:r>
    </w:p>
    <w:p w:rsidR="00772E5B" w:rsidRPr="00A70566" w:rsidRDefault="00772E5B" w:rsidP="00A70566">
      <w:pPr>
        <w:pStyle w:val="a3"/>
        <w:shd w:val="clear" w:color="auto" w:fill="FFFFFF" w:themeFill="background1"/>
        <w:spacing w:before="0" w:beforeAutospacing="0" w:after="240" w:afterAutospacing="0" w:line="336" w:lineRule="atLeast"/>
        <w:jc w:val="center"/>
        <w:rPr>
          <w:b/>
          <w:color w:val="333333"/>
          <w:sz w:val="28"/>
          <w:szCs w:val="28"/>
        </w:rPr>
      </w:pPr>
      <w:r w:rsidRPr="00A70566">
        <w:rPr>
          <w:b/>
          <w:color w:val="333333"/>
          <w:sz w:val="28"/>
          <w:szCs w:val="28"/>
        </w:rPr>
        <w:t>2H</w:t>
      </w:r>
      <w:r w:rsidRPr="00A70566">
        <w:rPr>
          <w:b/>
          <w:color w:val="333333"/>
          <w:sz w:val="28"/>
          <w:szCs w:val="28"/>
          <w:vertAlign w:val="subscript"/>
        </w:rPr>
        <w:t>2</w:t>
      </w:r>
      <w:r w:rsidRPr="00A70566">
        <w:rPr>
          <w:b/>
          <w:color w:val="333333"/>
          <w:sz w:val="28"/>
          <w:szCs w:val="28"/>
        </w:rPr>
        <w:t>O + 4e  – → O</w:t>
      </w:r>
      <w:r w:rsidRPr="00A70566">
        <w:rPr>
          <w:b/>
          <w:color w:val="333333"/>
          <w:sz w:val="28"/>
          <w:szCs w:val="28"/>
          <w:vertAlign w:val="subscript"/>
        </w:rPr>
        <w:t>2</w:t>
      </w:r>
      <w:r w:rsidRPr="00A70566">
        <w:rPr>
          <w:b/>
          <w:color w:val="333333"/>
          <w:sz w:val="28"/>
          <w:szCs w:val="28"/>
        </w:rPr>
        <w:t>  + 4H</w:t>
      </w:r>
    </w:p>
    <w:p w:rsidR="00AE5B76" w:rsidRDefault="00772E5B" w:rsidP="00AE5B76">
      <w:pPr>
        <w:pStyle w:val="a3"/>
        <w:shd w:val="clear" w:color="auto" w:fill="FFFFFF" w:themeFill="background1"/>
        <w:spacing w:before="0" w:beforeAutospacing="0" w:after="240" w:afterAutospacing="0" w:line="336" w:lineRule="atLeast"/>
        <w:rPr>
          <w:color w:val="333333"/>
        </w:rPr>
      </w:pPr>
      <w:r w:rsidRPr="00772E5B">
        <w:rPr>
          <w:color w:val="333333"/>
        </w:rPr>
        <w:t xml:space="preserve">Кислород удаляется из реакционной зоны через поры электрода, газонепроницаемость ТЭ препятствует проникновению его в катодное пространство и образованию взрывоопасной гремучей смеси. По описанному выше механизму протоны движутся через мембрану к катоду, где происходит их восстановление с выделением газообразного водорода: </w:t>
      </w:r>
    </w:p>
    <w:p w:rsidR="00772E5B" w:rsidRPr="00AE5B76" w:rsidRDefault="00772E5B" w:rsidP="00AE5B76">
      <w:pPr>
        <w:pStyle w:val="a3"/>
        <w:shd w:val="clear" w:color="auto" w:fill="FFFFFF" w:themeFill="background1"/>
        <w:spacing w:before="0" w:beforeAutospacing="0" w:after="240" w:afterAutospacing="0" w:line="336" w:lineRule="atLeast"/>
        <w:jc w:val="center"/>
        <w:rPr>
          <w:b/>
          <w:color w:val="333333"/>
          <w:sz w:val="28"/>
          <w:szCs w:val="28"/>
        </w:rPr>
      </w:pPr>
      <w:r w:rsidRPr="00AE5B76">
        <w:rPr>
          <w:b/>
          <w:color w:val="333333"/>
          <w:sz w:val="28"/>
          <w:szCs w:val="28"/>
        </w:rPr>
        <w:t xml:space="preserve">2H </w:t>
      </w:r>
      <w:r w:rsidRPr="00AE5B76">
        <w:rPr>
          <w:b/>
          <w:color w:val="333333"/>
          <w:sz w:val="28"/>
          <w:szCs w:val="28"/>
          <w:vertAlign w:val="superscript"/>
        </w:rPr>
        <w:t>+</w:t>
      </w:r>
      <w:r w:rsidRPr="00AE5B76">
        <w:rPr>
          <w:b/>
          <w:color w:val="333333"/>
          <w:sz w:val="28"/>
          <w:szCs w:val="28"/>
        </w:rPr>
        <w:t xml:space="preserve"> + 2e  </w:t>
      </w:r>
      <w:r w:rsidRPr="00AE5B76">
        <w:rPr>
          <w:b/>
          <w:color w:val="333333"/>
          <w:sz w:val="28"/>
          <w:szCs w:val="28"/>
          <w:vertAlign w:val="superscript"/>
        </w:rPr>
        <w:t>–</w:t>
      </w:r>
      <w:r w:rsidRPr="00AE5B76">
        <w:rPr>
          <w:b/>
          <w:color w:val="333333"/>
          <w:sz w:val="28"/>
          <w:szCs w:val="28"/>
        </w:rPr>
        <w:t xml:space="preserve"> → H</w:t>
      </w:r>
      <w:r w:rsidRPr="00AE5B76">
        <w:rPr>
          <w:b/>
          <w:color w:val="333333"/>
          <w:sz w:val="28"/>
          <w:szCs w:val="28"/>
          <w:vertAlign w:val="subscript"/>
        </w:rPr>
        <w:t>2</w:t>
      </w:r>
    </w:p>
    <w:p w:rsidR="00772E5B" w:rsidRDefault="00772E5B" w:rsidP="00AE5B76">
      <w:pPr>
        <w:pStyle w:val="a3"/>
        <w:shd w:val="clear" w:color="auto" w:fill="FFFFFF" w:themeFill="background1"/>
        <w:spacing w:before="0" w:beforeAutospacing="0" w:after="240" w:afterAutospacing="0" w:line="336" w:lineRule="atLeast"/>
        <w:rPr>
          <w:color w:val="333333"/>
        </w:rPr>
      </w:pPr>
      <w:r w:rsidRPr="00772E5B">
        <w:rPr>
          <w:color w:val="333333"/>
        </w:rPr>
        <w:t xml:space="preserve">Подобно кислороду, водород удаляют через систему пор катода и каналы </w:t>
      </w:r>
      <w:proofErr w:type="spellStart"/>
      <w:r w:rsidRPr="00772E5B">
        <w:rPr>
          <w:color w:val="333333"/>
        </w:rPr>
        <w:t>токоподвода</w:t>
      </w:r>
      <w:proofErr w:type="spellEnd"/>
      <w:r w:rsidRPr="00772E5B">
        <w:rPr>
          <w:color w:val="333333"/>
        </w:rPr>
        <w:t>. Протекание катодной и анодной реакций стимулируется введением на границы раздела электроды/ТЭ катализаторов </w:t>
      </w:r>
      <w:proofErr w:type="gramStart"/>
      <w:r w:rsidRPr="00772E5B">
        <w:rPr>
          <w:color w:val="333333"/>
        </w:rPr>
        <w:t>—п</w:t>
      </w:r>
      <w:proofErr w:type="gramEnd"/>
      <w:r w:rsidRPr="00772E5B">
        <w:rPr>
          <w:color w:val="333333"/>
        </w:rPr>
        <w:t xml:space="preserve">латины и оксида иридия (IV) соответственно, причём разработанные к настоящему времени технологии позволяют уменьшить количества применяемых благородных металлов до 0,1 мг в расчёте на квадратный сантиметр поверхности электрода. </w:t>
      </w:r>
      <w:r w:rsidR="00AE5B76">
        <w:rPr>
          <w:color w:val="333333"/>
        </w:rPr>
        <w:t>Платина дороже золота.</w:t>
      </w:r>
    </w:p>
    <w:p w:rsidR="00A70566" w:rsidRDefault="00A70566" w:rsidP="00AE5B76">
      <w:pPr>
        <w:pStyle w:val="a3"/>
        <w:shd w:val="clear" w:color="auto" w:fill="FFFFFF" w:themeFill="background1"/>
        <w:spacing w:before="0" w:beforeAutospacing="0" w:after="240" w:afterAutospacing="0" w:line="336" w:lineRule="atLeast"/>
        <w:rPr>
          <w:color w:val="333333"/>
        </w:rPr>
      </w:pPr>
      <w:r>
        <w:rPr>
          <w:color w:val="333333"/>
        </w:rPr>
        <w:tab/>
        <w:t xml:space="preserve">Топливный элемент, с которым мы работали, является обратимым. Это значит, что с помощью его можно производить электролиз воды, а также из </w:t>
      </w:r>
      <w:proofErr w:type="gramStart"/>
      <w:r>
        <w:rPr>
          <w:color w:val="333333"/>
        </w:rPr>
        <w:t>полученных</w:t>
      </w:r>
      <w:proofErr w:type="gramEnd"/>
      <w:r>
        <w:rPr>
          <w:color w:val="333333"/>
        </w:rPr>
        <w:t xml:space="preserve"> водорода и кислорода получать электрическую энергию.</w:t>
      </w:r>
    </w:p>
    <w:p w:rsidR="00A70566" w:rsidRDefault="00A70566" w:rsidP="00A70566">
      <w:pPr>
        <w:pStyle w:val="a3"/>
        <w:numPr>
          <w:ilvl w:val="0"/>
          <w:numId w:val="3"/>
        </w:numPr>
        <w:shd w:val="clear" w:color="auto" w:fill="FFFFFF" w:themeFill="background1"/>
        <w:spacing w:before="0" w:beforeAutospacing="0" w:after="240" w:afterAutospacing="0" w:line="336" w:lineRule="atLeast"/>
        <w:rPr>
          <w:b/>
          <w:color w:val="333333"/>
          <w:sz w:val="28"/>
          <w:szCs w:val="28"/>
        </w:rPr>
      </w:pPr>
      <w:r w:rsidRPr="00A70566">
        <w:rPr>
          <w:b/>
          <w:color w:val="333333"/>
          <w:sz w:val="28"/>
          <w:szCs w:val="28"/>
        </w:rPr>
        <w:t>Расчёт КПД топливного элемента.</w:t>
      </w:r>
    </w:p>
    <w:p w:rsidR="00A70566" w:rsidRDefault="00A70566" w:rsidP="00A70566">
      <w:pPr>
        <w:pStyle w:val="a3"/>
        <w:shd w:val="clear" w:color="auto" w:fill="FFFFFF" w:themeFill="background1"/>
        <w:spacing w:before="0" w:beforeAutospacing="0" w:after="240" w:afterAutospacing="0" w:line="336" w:lineRule="atLeast"/>
        <w:rPr>
          <w:color w:val="333333"/>
        </w:rPr>
      </w:pPr>
      <w:r>
        <w:rPr>
          <w:color w:val="333333"/>
        </w:rPr>
        <w:tab/>
      </w:r>
      <w:r w:rsidRPr="00A70566">
        <w:rPr>
          <w:color w:val="333333"/>
        </w:rPr>
        <w:t>Произведём расчет КПД топливного элемента.</w:t>
      </w:r>
      <w:r>
        <w:rPr>
          <w:color w:val="333333"/>
        </w:rPr>
        <w:t xml:space="preserve"> </w:t>
      </w:r>
    </w:p>
    <w:p w:rsidR="00A70566" w:rsidRDefault="00A70566" w:rsidP="00A70566">
      <w:pPr>
        <w:pStyle w:val="a3"/>
        <w:keepNext/>
        <w:shd w:val="clear" w:color="auto" w:fill="FFFFFF" w:themeFill="background1"/>
        <w:spacing w:before="0" w:beforeAutospacing="0" w:after="240" w:afterAutospacing="0" w:line="336" w:lineRule="atLeast"/>
      </w:pPr>
      <w:r>
        <w:rPr>
          <w:noProof/>
          <w:color w:val="333333"/>
        </w:rPr>
        <w:drawing>
          <wp:inline distT="0" distB="0" distL="0" distR="0">
            <wp:extent cx="5945180" cy="2509283"/>
            <wp:effectExtent l="19050" t="0" r="0" b="0"/>
            <wp:docPr id="25" name="Рисунок 13" descr="G:\Захватову\DSCN43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Захватову\DSCN4305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3890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25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66" w:rsidRDefault="00A70566" w:rsidP="00A70566">
      <w:pPr>
        <w:pStyle w:val="aa"/>
      </w:pPr>
      <w:r>
        <w:t xml:space="preserve">Рисунок </w:t>
      </w:r>
      <w:fldSimple w:instr=" SEQ Рисунок \* ARABIC ">
        <w:r w:rsidR="00DC4212">
          <w:rPr>
            <w:noProof/>
          </w:rPr>
          <w:t>7</w:t>
        </w:r>
      </w:fldSimple>
      <w:r>
        <w:t>. Установка, для определения энергии, затраченной на электролиз воды.</w:t>
      </w:r>
    </w:p>
    <w:p w:rsidR="00281EC0" w:rsidRDefault="00C668AB" w:rsidP="00A70566">
      <w:r>
        <w:lastRenderedPageBreak/>
        <w:t>Во время электролиза напря</w:t>
      </w:r>
      <w:r w:rsidR="00E97FC5">
        <w:t>ж</w:t>
      </w:r>
      <w:r>
        <w:t>ение линейно уменьшалось от 3,25</w:t>
      </w:r>
      <w:proofErr w:type="gramStart"/>
      <w:r>
        <w:t xml:space="preserve"> В</w:t>
      </w:r>
      <w:proofErr w:type="gramEnd"/>
      <w:r>
        <w:t xml:space="preserve"> до 2,75 В. </w:t>
      </w:r>
      <w:r w:rsidR="00A70566" w:rsidRPr="00A70566">
        <w:rPr>
          <w:lang w:val="en-US"/>
        </w:rPr>
        <w:t>V</w:t>
      </w:r>
      <w:r w:rsidR="00A70566" w:rsidRPr="00A70566">
        <w:t>ср</w:t>
      </w:r>
      <w:r w:rsidR="00A70566" w:rsidRPr="00C668AB">
        <w:t>=3</w:t>
      </w:r>
      <w:r w:rsidR="00A70566" w:rsidRPr="00A70566">
        <w:t>В</w:t>
      </w:r>
      <w:r>
        <w:t>.</w:t>
      </w:r>
      <w:r w:rsidR="00A70566" w:rsidRPr="00C668AB">
        <w:br/>
      </w:r>
      <w:r>
        <w:t xml:space="preserve">Ток зарядки оставался постоянным </w:t>
      </w:r>
      <w:r w:rsidR="00A70566" w:rsidRPr="00A70566">
        <w:rPr>
          <w:lang w:val="en-US"/>
        </w:rPr>
        <w:t>I</w:t>
      </w:r>
      <w:r w:rsidR="00A70566" w:rsidRPr="00C668AB">
        <w:t>=0,248</w:t>
      </w:r>
      <w:r w:rsidR="00A70566" w:rsidRPr="00A70566">
        <w:rPr>
          <w:lang w:val="en-US"/>
        </w:rPr>
        <w:t>A</w:t>
      </w:r>
      <w:r>
        <w:t xml:space="preserve">. </w:t>
      </w:r>
      <w:r w:rsidR="00E97FC5">
        <w:t>З</w:t>
      </w:r>
      <w:r>
        <w:t xml:space="preserve">аполнение газами баков </w:t>
      </w:r>
      <w:proofErr w:type="gramStart"/>
      <w:r w:rsidR="00E97FC5">
        <w:t>длилось</w:t>
      </w:r>
      <w:r>
        <w:t xml:space="preserve"> 132 сек</w:t>
      </w:r>
      <w:proofErr w:type="gramEnd"/>
      <w:r>
        <w:t>.</w:t>
      </w:r>
    </w:p>
    <w:p w:rsidR="00E97FC5" w:rsidRDefault="00E97FC5" w:rsidP="00A70566"/>
    <w:p w:rsidR="00281EC0" w:rsidRDefault="00281EC0" w:rsidP="00281EC0">
      <w:pPr>
        <w:keepNext/>
      </w:pPr>
      <w:r w:rsidRPr="00281EC0">
        <w:rPr>
          <w:noProof/>
        </w:rPr>
        <w:drawing>
          <wp:inline distT="0" distB="0" distL="0" distR="0">
            <wp:extent cx="5371657" cy="3859619"/>
            <wp:effectExtent l="19050" t="0" r="443" b="0"/>
            <wp:docPr id="2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5426" r="26104" b="9302"/>
                    <a:stretch>
                      <a:fillRect/>
                    </a:stretch>
                  </pic:blipFill>
                  <pic:spPr>
                    <a:xfrm>
                      <a:off x="0" y="0"/>
                      <a:ext cx="5371657" cy="385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EC0" w:rsidRDefault="00281EC0" w:rsidP="00281EC0">
      <w:pPr>
        <w:pStyle w:val="aa"/>
      </w:pPr>
      <w:r>
        <w:t xml:space="preserve">Рисунок </w:t>
      </w:r>
      <w:fldSimple w:instr=" SEQ Рисунок \* ARABIC ">
        <w:r w:rsidR="00DC4212">
          <w:rPr>
            <w:noProof/>
          </w:rPr>
          <w:t>8</w:t>
        </w:r>
      </w:fldSimple>
      <w:r>
        <w:t xml:space="preserve">. </w:t>
      </w:r>
      <w:proofErr w:type="spellStart"/>
      <w:r>
        <w:t>Скрин</w:t>
      </w:r>
      <w:proofErr w:type="spellEnd"/>
      <w:r>
        <w:t xml:space="preserve"> графиков тока и напряжения от времени электролиза.</w:t>
      </w:r>
    </w:p>
    <w:p w:rsidR="00C668AB" w:rsidRDefault="00A70566" w:rsidP="00A70566">
      <w:r w:rsidRPr="00C668AB">
        <w:br/>
      </w:r>
      <w:r w:rsidRPr="00A70566">
        <w:t>Затраченная на зарядку энергия</w:t>
      </w:r>
      <w:r w:rsidR="00C668AB">
        <w:t xml:space="preserve"> </w:t>
      </w:r>
      <w:proofErr w:type="spellStart"/>
      <w:r w:rsidR="00C668AB">
        <w:t>Аз</w:t>
      </w:r>
      <w:r w:rsidRPr="00A70566">
        <w:t>=</w:t>
      </w:r>
      <w:proofErr w:type="spellEnd"/>
      <w:r w:rsidRPr="00A70566">
        <w:t xml:space="preserve"> </w:t>
      </w:r>
      <w:proofErr w:type="spellStart"/>
      <w:r w:rsidRPr="00A70566">
        <w:rPr>
          <w:lang w:val="en-US"/>
        </w:rPr>
        <w:t>IUt</w:t>
      </w:r>
      <w:proofErr w:type="spellEnd"/>
      <w:r w:rsidRPr="00C668AB">
        <w:t>=0,248</w:t>
      </w:r>
      <w:r w:rsidRPr="00A70566">
        <w:rPr>
          <w:lang w:val="en-US"/>
        </w:rPr>
        <w:t>A</w:t>
      </w:r>
      <w:r w:rsidRPr="00C668AB">
        <w:t>*3</w:t>
      </w:r>
      <w:r w:rsidRPr="00A70566">
        <w:t>В</w:t>
      </w:r>
      <w:r w:rsidRPr="00C668AB">
        <w:t>*132</w:t>
      </w:r>
      <w:r w:rsidRPr="00A70566">
        <w:rPr>
          <w:lang w:val="en-US"/>
        </w:rPr>
        <w:t>c</w:t>
      </w:r>
      <w:r w:rsidRPr="00A70566">
        <w:t>ек</w:t>
      </w:r>
      <w:r w:rsidRPr="00C668AB">
        <w:t>=98</w:t>
      </w:r>
      <w:r w:rsidRPr="00A70566">
        <w:t>Дж</w:t>
      </w:r>
      <w:r w:rsidR="00C668AB">
        <w:t>. Для расчета работы тока, которую можно получить, израсходовав весь водород, собрали схему:</w:t>
      </w:r>
    </w:p>
    <w:p w:rsidR="00C668AB" w:rsidRDefault="00C668AB" w:rsidP="00C668AB">
      <w:pPr>
        <w:keepNext/>
        <w:jc w:val="center"/>
      </w:pPr>
      <w:r>
        <w:rPr>
          <w:noProof/>
        </w:rPr>
        <w:drawing>
          <wp:inline distT="0" distB="0" distL="0" distR="0">
            <wp:extent cx="2870835" cy="2062480"/>
            <wp:effectExtent l="19050" t="0" r="5715" b="0"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AB" w:rsidRDefault="00C668AB" w:rsidP="00C668AB">
      <w:pPr>
        <w:pStyle w:val="aa"/>
        <w:jc w:val="center"/>
      </w:pPr>
      <w:r>
        <w:t xml:space="preserve">Рисунок </w:t>
      </w:r>
      <w:fldSimple w:instr=" SEQ Рисунок \* ARABIC ">
        <w:r w:rsidR="00DC4212">
          <w:rPr>
            <w:noProof/>
          </w:rPr>
          <w:t>9</w:t>
        </w:r>
      </w:fldSimple>
      <w:r>
        <w:t>. Работа  элемента в качестве источника электроэнергии.</w:t>
      </w:r>
    </w:p>
    <w:p w:rsidR="00281EC0" w:rsidRDefault="00C668AB" w:rsidP="00281EC0">
      <w:r>
        <w:t xml:space="preserve">Нагрузили топливный элемент на реостат. При силе тока 70 мА и напряжении 0,6 В потребовалось </w:t>
      </w:r>
      <w:r w:rsidR="00281EC0">
        <w:t>1580 секунд</w:t>
      </w:r>
      <w:proofErr w:type="gramStart"/>
      <w:r w:rsidR="00281EC0">
        <w:t xml:space="preserve"> ,</w:t>
      </w:r>
      <w:proofErr w:type="gramEnd"/>
      <w:r w:rsidR="00281EC0">
        <w:t xml:space="preserve"> пока весь водород с кислородом вновь не превратились в воду.  </w:t>
      </w:r>
      <w:r w:rsidR="00A70566" w:rsidRPr="00A70566">
        <w:t>Полезная энергия</w:t>
      </w:r>
      <w:r>
        <w:t xml:space="preserve"> </w:t>
      </w:r>
      <w:proofErr w:type="spellStart"/>
      <w:r>
        <w:t>Ап</w:t>
      </w:r>
      <w:r w:rsidR="00A70566" w:rsidRPr="00A70566">
        <w:t>=</w:t>
      </w:r>
      <w:r w:rsidR="00A70566" w:rsidRPr="00A70566">
        <w:rPr>
          <w:lang w:val="en-US"/>
        </w:rPr>
        <w:t>IUt</w:t>
      </w:r>
      <w:proofErr w:type="spellEnd"/>
      <w:r w:rsidR="00A70566" w:rsidRPr="00A70566">
        <w:t>=0</w:t>
      </w:r>
      <w:r w:rsidR="00A70566" w:rsidRPr="00C668AB">
        <w:t>,6</w:t>
      </w:r>
      <w:r w:rsidR="00A70566" w:rsidRPr="00A70566">
        <w:rPr>
          <w:lang w:val="en-US"/>
        </w:rPr>
        <w:t>B</w:t>
      </w:r>
      <w:r w:rsidR="00A70566" w:rsidRPr="00C668AB">
        <w:t>*0,07</w:t>
      </w:r>
      <w:r w:rsidR="00A70566" w:rsidRPr="00A70566">
        <w:rPr>
          <w:lang w:val="en-US"/>
        </w:rPr>
        <w:t>A</w:t>
      </w:r>
      <w:r w:rsidR="00A70566" w:rsidRPr="00C668AB">
        <w:t>*1580</w:t>
      </w:r>
      <w:r w:rsidR="00A70566" w:rsidRPr="00A70566">
        <w:t>сек</w:t>
      </w:r>
      <w:r w:rsidR="00A70566" w:rsidRPr="00C668AB">
        <w:t>=66,36</w:t>
      </w:r>
      <w:r w:rsidR="00A70566" w:rsidRPr="00A70566">
        <w:t>Дж</w:t>
      </w:r>
      <w:r w:rsidR="00281EC0">
        <w:t>.</w:t>
      </w:r>
      <w:r w:rsidR="00A70566" w:rsidRPr="00C668AB">
        <w:br/>
      </w:r>
      <w:r w:rsidR="00A70566" w:rsidRPr="00A70566">
        <w:br/>
        <w:t>КПД водородной ячейки</w:t>
      </w:r>
      <w:r w:rsidR="00281EC0">
        <w:t xml:space="preserve"> </w:t>
      </w:r>
    </w:p>
    <w:p w:rsidR="00A70566" w:rsidRPr="00A70566" w:rsidRDefault="00281EC0" w:rsidP="00281EC0">
      <w:r>
        <w:rPr>
          <w:b/>
          <w:sz w:val="28"/>
          <w:szCs w:val="28"/>
        </w:rPr>
        <w:t xml:space="preserve">               </w:t>
      </w:r>
      <w:r w:rsidRPr="00281EC0">
        <w:rPr>
          <w:b/>
          <w:sz w:val="28"/>
          <w:szCs w:val="28"/>
        </w:rPr>
        <w:t>ȵ</w:t>
      </w:r>
      <w:r w:rsidR="00A70566" w:rsidRPr="00281EC0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>(</w:t>
      </w:r>
      <w:r w:rsidRPr="00281EC0">
        <w:rPr>
          <w:b/>
          <w:sz w:val="28"/>
          <w:szCs w:val="28"/>
        </w:rPr>
        <w:t>Ап/Аз</w:t>
      </w:r>
      <w:r>
        <w:rPr>
          <w:b/>
          <w:sz w:val="28"/>
          <w:szCs w:val="28"/>
        </w:rPr>
        <w:t>)*100%</w:t>
      </w:r>
      <w:r w:rsidRPr="00281EC0">
        <w:rPr>
          <w:b/>
          <w:sz w:val="28"/>
          <w:szCs w:val="28"/>
        </w:rPr>
        <w:t>=(</w:t>
      </w:r>
      <w:r w:rsidR="00A70566" w:rsidRPr="00281EC0">
        <w:rPr>
          <w:b/>
          <w:sz w:val="28"/>
          <w:szCs w:val="28"/>
        </w:rPr>
        <w:t>66,36Дж/98Дж</w:t>
      </w:r>
      <w:r w:rsidRPr="00281EC0">
        <w:rPr>
          <w:b/>
          <w:sz w:val="28"/>
          <w:szCs w:val="28"/>
        </w:rPr>
        <w:t>)</w:t>
      </w:r>
      <w:r w:rsidR="00A70566" w:rsidRPr="00281EC0">
        <w:rPr>
          <w:b/>
          <w:sz w:val="28"/>
          <w:szCs w:val="28"/>
        </w:rPr>
        <w:t>*100%=67</w:t>
      </w:r>
      <w:proofErr w:type="gramStart"/>
      <w:r w:rsidR="00A70566" w:rsidRPr="00281EC0">
        <w:rPr>
          <w:b/>
          <w:sz w:val="28"/>
          <w:szCs w:val="28"/>
        </w:rPr>
        <w:t>%</w:t>
      </w:r>
      <w:r w:rsidR="00A70566" w:rsidRPr="00A70566">
        <w:t xml:space="preserve"> </w:t>
      </w:r>
      <w:r w:rsidR="00A70566" w:rsidRPr="00A70566">
        <w:br/>
      </w:r>
      <w:r>
        <w:tab/>
      </w:r>
      <w:r w:rsidR="00A70566" w:rsidRPr="00A70566">
        <w:t>Д</w:t>
      </w:r>
      <w:proofErr w:type="gramEnd"/>
      <w:r w:rsidR="00A70566" w:rsidRPr="00A70566">
        <w:t>ля сравнения КПД обычного бензинового</w:t>
      </w:r>
      <w:r>
        <w:t xml:space="preserve"> двигателя внутреннего сгорания составляет  </w:t>
      </w:r>
      <w:r w:rsidR="00A70566" w:rsidRPr="00A70566">
        <w:t>25-</w:t>
      </w:r>
      <w:r>
        <w:t>53</w:t>
      </w:r>
      <w:r w:rsidR="00A70566" w:rsidRPr="00C668AB">
        <w:t>%</w:t>
      </w:r>
      <w:r>
        <w:t>.</w:t>
      </w:r>
      <w:r w:rsidR="00A70566" w:rsidRPr="00A70566">
        <w:br/>
      </w:r>
    </w:p>
    <w:p w:rsidR="00B75F3B" w:rsidRPr="00B75F3B" w:rsidRDefault="00C75BAB" w:rsidP="00E97FC5">
      <w:pPr>
        <w:pStyle w:val="a3"/>
        <w:spacing w:line="301" w:lineRule="atLeast"/>
      </w:pPr>
      <w:r>
        <w:rPr>
          <w:color w:val="000000"/>
        </w:rPr>
        <w:lastRenderedPageBreak/>
        <w:tab/>
      </w:r>
      <w:r w:rsidRPr="00C75BAB">
        <w:rPr>
          <w:color w:val="000000"/>
        </w:rPr>
        <w:t>В существующих топливных элементах от 60 до 70% энергии топлива</w:t>
      </w:r>
      <w:r w:rsidR="00B75F3B">
        <w:rPr>
          <w:color w:val="000000"/>
        </w:rPr>
        <w:t xml:space="preserve"> </w:t>
      </w:r>
      <w:r w:rsidRPr="00C75BAB">
        <w:rPr>
          <w:color w:val="000000"/>
        </w:rPr>
        <w:t>непосредственно превращается в электричество, </w:t>
      </w:r>
      <w:r w:rsidR="00E97FC5">
        <w:rPr>
          <w:color w:val="000000"/>
        </w:rPr>
        <w:t>а</w:t>
      </w:r>
      <w:r w:rsidRPr="00C75BAB">
        <w:rPr>
          <w:color w:val="000000"/>
        </w:rPr>
        <w:t> </w:t>
      </w:r>
      <w:r w:rsidR="00E97FC5">
        <w:rPr>
          <w:color w:val="000000"/>
        </w:rPr>
        <w:t xml:space="preserve">энергетические установки на топливных </w:t>
      </w:r>
      <w:r w:rsidR="00E97FC5" w:rsidRPr="00C75BAB">
        <w:rPr>
          <w:color w:val="000000"/>
        </w:rPr>
        <w:t xml:space="preserve"> </w:t>
      </w:r>
      <w:r w:rsidRPr="00C75BAB">
        <w:rPr>
          <w:color w:val="000000"/>
        </w:rPr>
        <w:t>элементах,</w:t>
      </w:r>
      <w:r w:rsidR="00E97FC5">
        <w:rPr>
          <w:color w:val="000000"/>
        </w:rPr>
        <w:t xml:space="preserve"> </w:t>
      </w:r>
      <w:r w:rsidRPr="00C75BAB">
        <w:rPr>
          <w:color w:val="000000"/>
        </w:rPr>
        <w:t>использующие водород из углеводородного топлива, проектируются на КПД 40-45</w:t>
      </w:r>
      <w:r w:rsidRPr="00B75F3B">
        <w:t>%.</w:t>
      </w:r>
      <w:r w:rsidR="00B75F3B" w:rsidRPr="00B75F3B">
        <w:t xml:space="preserve"> Основной промышленный способ получения водорода — реакция с водой метана, который входит в состав природного газа. Она проводится при высокой температуре (легко убедиться, что при пропускании метана даже через кипящую воду никакой реакции не происходит):</w:t>
      </w:r>
    </w:p>
    <w:p w:rsidR="00B75F3B" w:rsidRDefault="00B75F3B" w:rsidP="00B75F3B">
      <w:pPr>
        <w:pStyle w:val="a3"/>
        <w:spacing w:line="301" w:lineRule="atLeast"/>
        <w:jc w:val="center"/>
        <w:rPr>
          <w:vertAlign w:val="subscript"/>
        </w:rPr>
      </w:pPr>
      <w:r w:rsidRPr="00B75F3B">
        <w:t>СН</w:t>
      </w:r>
      <w:proofErr w:type="gramStart"/>
      <w:r w:rsidRPr="00B75F3B">
        <w:rPr>
          <w:vertAlign w:val="subscript"/>
        </w:rPr>
        <w:t>4</w:t>
      </w:r>
      <w:proofErr w:type="gramEnd"/>
      <w:r w:rsidRPr="00B75F3B">
        <w:rPr>
          <w:rStyle w:val="apple-converted-space"/>
        </w:rPr>
        <w:t> </w:t>
      </w:r>
      <w:r w:rsidRPr="00B75F3B">
        <w:t>+ 2Н</w:t>
      </w:r>
      <w:r w:rsidRPr="00B75F3B">
        <w:rPr>
          <w:vertAlign w:val="subscript"/>
        </w:rPr>
        <w:t>2</w:t>
      </w:r>
      <w:r w:rsidRPr="00B75F3B">
        <w:t>0 = CO</w:t>
      </w:r>
      <w:r w:rsidRPr="00B75F3B">
        <w:rPr>
          <w:vertAlign w:val="subscript"/>
        </w:rPr>
        <w:t>2</w:t>
      </w:r>
      <w:r w:rsidRPr="00B75F3B">
        <w:rPr>
          <w:rStyle w:val="apple-converted-space"/>
        </w:rPr>
        <w:t> </w:t>
      </w:r>
      <w:r w:rsidRPr="00B75F3B">
        <w:t>+ 4Н</w:t>
      </w:r>
      <w:r w:rsidRPr="00B75F3B">
        <w:rPr>
          <w:vertAlign w:val="subscript"/>
        </w:rPr>
        <w:t>2</w:t>
      </w:r>
      <w:r>
        <w:rPr>
          <w:vertAlign w:val="subscript"/>
        </w:rPr>
        <w:t xml:space="preserve">. </w:t>
      </w:r>
    </w:p>
    <w:p w:rsidR="00443A74" w:rsidRDefault="00443A74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  <w:r>
        <w:tab/>
      </w:r>
      <w:r w:rsidR="00B75F3B" w:rsidRPr="00B75F3B">
        <w:t>Г</w:t>
      </w:r>
      <w:r w:rsidR="00B75F3B">
        <w:rPr>
          <w:color w:val="000000"/>
          <w:sz w:val="27"/>
          <w:szCs w:val="27"/>
          <w:shd w:val="clear" w:color="auto" w:fill="FFFFFF"/>
        </w:rPr>
        <w:t>аз смешивают с водяным паром и осуществляют превращение</w:t>
      </w:r>
      <w:r>
        <w:rPr>
          <w:color w:val="000000"/>
          <w:sz w:val="27"/>
          <w:szCs w:val="27"/>
          <w:shd w:val="clear" w:color="auto" w:fill="FFFFFF"/>
        </w:rPr>
        <w:t>,</w:t>
      </w:r>
      <w:r w:rsidR="00B75F3B">
        <w:rPr>
          <w:color w:val="000000"/>
          <w:sz w:val="27"/>
          <w:szCs w:val="27"/>
          <w:shd w:val="clear" w:color="auto" w:fill="FFFFFF"/>
        </w:rPr>
        <w:t xml:space="preserve"> называемое конверсией метана с водяным паром. Процесс протекает при тем</w:t>
      </w:r>
      <w:r>
        <w:rPr>
          <w:color w:val="000000"/>
          <w:sz w:val="27"/>
          <w:szCs w:val="27"/>
          <w:shd w:val="clear" w:color="auto" w:fill="FFFFFF"/>
        </w:rPr>
        <w:t>пературе</w:t>
      </w:r>
      <w:r w:rsidR="00B75F3B">
        <w:rPr>
          <w:color w:val="000000"/>
          <w:sz w:val="27"/>
          <w:szCs w:val="27"/>
          <w:shd w:val="clear" w:color="auto" w:fill="FFFFFF"/>
        </w:rPr>
        <w:t xml:space="preserve"> 800 </w:t>
      </w:r>
      <w:r w:rsidR="00B75F3B" w:rsidRPr="00B75F3B">
        <w:rPr>
          <w:color w:val="000000"/>
          <w:sz w:val="27"/>
          <w:szCs w:val="27"/>
          <w:shd w:val="clear" w:color="auto" w:fill="FFFFFF"/>
          <w:vertAlign w:val="superscript"/>
        </w:rPr>
        <w:t>0</w:t>
      </w:r>
      <w:r w:rsidR="00B75F3B">
        <w:rPr>
          <w:color w:val="000000"/>
          <w:sz w:val="27"/>
          <w:szCs w:val="27"/>
          <w:shd w:val="clear" w:color="auto" w:fill="FFFFFF"/>
        </w:rPr>
        <w:t xml:space="preserve"> С. </w:t>
      </w:r>
      <w:r>
        <w:rPr>
          <w:color w:val="000000"/>
          <w:sz w:val="27"/>
          <w:szCs w:val="27"/>
          <w:shd w:val="clear" w:color="auto" w:fill="FFFFFF"/>
        </w:rPr>
        <w:t xml:space="preserve">Процесс довольно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энергозатратный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</w:t>
      </w:r>
    </w:p>
    <w:p w:rsidR="00B75F3B" w:rsidRDefault="00443A74" w:rsidP="00443A74">
      <w:pPr>
        <w:pStyle w:val="a3"/>
        <w:spacing w:line="301" w:lineRule="atLeast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ab/>
      </w:r>
      <w:r w:rsidRPr="00443A74">
        <w:rPr>
          <w:i/>
          <w:color w:val="000000"/>
          <w:sz w:val="28"/>
          <w:szCs w:val="28"/>
          <w:shd w:val="clear" w:color="auto" w:fill="FFFFFF"/>
        </w:rPr>
        <w:t>В случае электролиза воды от солнечных батарей процесс получается экологически чистый и затраты на получение водорода минимальные. Получив электроэнергию, мы получаем снова воду, которую можно вновь разделить на кислород и водород.</w:t>
      </w:r>
    </w:p>
    <w:p w:rsidR="00045BCA" w:rsidRPr="00045BCA" w:rsidRDefault="00045BCA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  <w:r w:rsidRPr="00045BCA">
        <w:rPr>
          <w:color w:val="000000"/>
          <w:sz w:val="27"/>
          <w:szCs w:val="27"/>
          <w:shd w:val="clear" w:color="auto" w:fill="FFFFFF"/>
        </w:rPr>
        <w:t>Энергия</w:t>
      </w:r>
      <w:r>
        <w:rPr>
          <w:color w:val="000000"/>
          <w:sz w:val="27"/>
          <w:szCs w:val="27"/>
          <w:shd w:val="clear" w:color="auto" w:fill="FFFFFF"/>
        </w:rPr>
        <w:t>,</w:t>
      </w:r>
      <w:r w:rsidRPr="00045BCA">
        <w:rPr>
          <w:color w:val="000000"/>
          <w:sz w:val="27"/>
          <w:szCs w:val="27"/>
          <w:shd w:val="clear" w:color="auto" w:fill="FFFFFF"/>
        </w:rPr>
        <w:t xml:space="preserve"> вырабатываемая</w:t>
      </w:r>
      <w:r>
        <w:rPr>
          <w:color w:val="000000"/>
          <w:sz w:val="27"/>
          <w:szCs w:val="27"/>
          <w:shd w:val="clear" w:color="auto" w:fill="FFFFFF"/>
        </w:rPr>
        <w:t xml:space="preserve"> солнечной батареей, зависит от её освещенности. Мы исследовали, как зависит напряжение на реостате и сила тока через него в зависимости от освещенности. Для достижения этой цели была собрана установка, где А</w:t>
      </w:r>
      <w:proofErr w:type="gramStart"/>
      <w:r>
        <w:rPr>
          <w:color w:val="000000"/>
          <w:sz w:val="27"/>
          <w:szCs w:val="27"/>
          <w:shd w:val="clear" w:color="auto" w:fill="FFFFFF"/>
        </w:rPr>
        <w:t>1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</w:t>
      </w:r>
      <w:r>
        <w:rPr>
          <w:color w:val="000000"/>
          <w:sz w:val="27"/>
          <w:szCs w:val="27"/>
          <w:shd w:val="clear" w:color="auto" w:fill="FFFFFF"/>
          <w:lang w:val="en-US"/>
        </w:rPr>
        <w:t>V</w:t>
      </w:r>
      <w:r w:rsidRPr="00045BCA">
        <w:rPr>
          <w:color w:val="000000"/>
          <w:sz w:val="27"/>
          <w:szCs w:val="27"/>
          <w:shd w:val="clear" w:color="auto" w:fill="FFFFFF"/>
        </w:rPr>
        <w:t xml:space="preserve">1 </w:t>
      </w:r>
      <w:r>
        <w:rPr>
          <w:color w:val="000000"/>
          <w:sz w:val="27"/>
          <w:szCs w:val="27"/>
          <w:shd w:val="clear" w:color="auto" w:fill="FFFFFF"/>
        </w:rPr>
        <w:t xml:space="preserve"> цифровые амперметр и вольтметр, подключенные к регистратору данных цифровой лаборатории «Архимед». К ней же к третьему входу </w:t>
      </w:r>
      <w:r>
        <w:rPr>
          <w:color w:val="000000"/>
          <w:sz w:val="27"/>
          <w:szCs w:val="27"/>
          <w:shd w:val="clear" w:color="auto" w:fill="FFFFFF"/>
          <w:lang w:val="en-US"/>
        </w:rPr>
        <w:t>I</w:t>
      </w:r>
      <w:r w:rsidRPr="00045BCA">
        <w:rPr>
          <w:color w:val="000000"/>
          <w:sz w:val="27"/>
          <w:szCs w:val="27"/>
          <w:shd w:val="clear" w:color="auto" w:fill="FFFFFF"/>
        </w:rPr>
        <w:t>/</w:t>
      </w:r>
      <w:r>
        <w:rPr>
          <w:color w:val="000000"/>
          <w:sz w:val="27"/>
          <w:szCs w:val="27"/>
          <w:shd w:val="clear" w:color="auto" w:fill="FFFFFF"/>
          <w:lang w:val="en-US"/>
        </w:rPr>
        <w:t>O</w:t>
      </w:r>
      <w:r w:rsidRPr="00045BCA">
        <w:rPr>
          <w:color w:val="000000"/>
          <w:sz w:val="27"/>
          <w:szCs w:val="27"/>
          <w:shd w:val="clear" w:color="auto" w:fill="FFFFFF"/>
        </w:rPr>
        <w:t xml:space="preserve">-3 </w:t>
      </w:r>
      <w:r>
        <w:rPr>
          <w:color w:val="000000"/>
          <w:sz w:val="27"/>
          <w:szCs w:val="27"/>
          <w:shd w:val="clear" w:color="auto" w:fill="FFFFFF"/>
        </w:rPr>
        <w:t xml:space="preserve">подключили датчик освещённости, расположив его рядышком с солнечной батареей. </w:t>
      </w:r>
      <w:r w:rsidR="00D10579">
        <w:rPr>
          <w:color w:val="000000"/>
          <w:sz w:val="27"/>
          <w:szCs w:val="27"/>
          <w:shd w:val="clear" w:color="auto" w:fill="FFFFFF"/>
        </w:rPr>
        <w:t>В качестве регулятора мощности использовали ЛАТР.</w:t>
      </w:r>
    </w:p>
    <w:p w:rsidR="00045BCA" w:rsidRDefault="00045BCA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  <w:r w:rsidRPr="00045BCA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062773" cy="275383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79" t="55529" r="31906" b="2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08" cy="275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045BCA" w:rsidRDefault="00045BCA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lastRenderedPageBreak/>
        <w:t>Результаты данных, обработанны</w:t>
      </w:r>
      <w:r w:rsidR="00D10579">
        <w:rPr>
          <w:color w:val="000000"/>
          <w:sz w:val="27"/>
          <w:szCs w:val="27"/>
          <w:shd w:val="clear" w:color="auto" w:fill="FFFFFF"/>
        </w:rPr>
        <w:t>е</w:t>
      </w:r>
      <w:r>
        <w:rPr>
          <w:color w:val="000000"/>
          <w:sz w:val="27"/>
          <w:szCs w:val="27"/>
          <w:shd w:val="clear" w:color="auto" w:fill="FFFFFF"/>
        </w:rPr>
        <w:t xml:space="preserve"> в электронных таблицах</w:t>
      </w: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35722" cy="438975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345" r="57534" b="34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33" cy="43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Как видно из графика, при увеличении освещенности напряжение достигает значения насыщения </w:t>
      </w:r>
      <w:r>
        <w:rPr>
          <w:color w:val="000000"/>
          <w:sz w:val="27"/>
          <w:szCs w:val="27"/>
          <w:shd w:val="clear" w:color="auto" w:fill="FFFFFF"/>
          <w:lang w:val="en-US"/>
        </w:rPr>
        <w:t>U</w:t>
      </w:r>
      <w:r w:rsidRPr="00D10579">
        <w:rPr>
          <w:color w:val="000000"/>
          <w:sz w:val="27"/>
          <w:szCs w:val="27"/>
          <w:shd w:val="clear" w:color="auto" w:fill="FFFFFF"/>
        </w:rPr>
        <w:t>=</w:t>
      </w:r>
      <w:r>
        <w:rPr>
          <w:color w:val="000000"/>
          <w:sz w:val="27"/>
          <w:szCs w:val="27"/>
          <w:shd w:val="clear" w:color="auto" w:fill="FFFFFF"/>
        </w:rPr>
        <w:t xml:space="preserve">0,7 Вольта и </w:t>
      </w:r>
      <w:proofErr w:type="gramStart"/>
      <w:r>
        <w:rPr>
          <w:color w:val="000000"/>
          <w:sz w:val="27"/>
          <w:szCs w:val="27"/>
          <w:shd w:val="clear" w:color="auto" w:fill="FFFFFF"/>
        </w:rPr>
        <w:t>мощность, отдаваемая элементом во внешнюю цепь достигает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также наибольшего значения. Из графика можно сделать также вывод, что и при уменьшении освещенности более чем до половины от максимального значения мощность уменьшается не очень значительно. </w:t>
      </w:r>
      <w:proofErr w:type="gramStart"/>
      <w:r>
        <w:rPr>
          <w:color w:val="000000"/>
          <w:sz w:val="27"/>
          <w:szCs w:val="27"/>
          <w:shd w:val="clear" w:color="auto" w:fill="FFFFFF"/>
        </w:rPr>
        <w:t>Следовательно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солнечная батарея будет вырабатывать электрическую энергию и осуществлять электролиз воды и в ненастный день.</w:t>
      </w: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P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D10579" w:rsidRDefault="00D10579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045BCA" w:rsidRPr="00045BCA" w:rsidRDefault="00045BCA" w:rsidP="00443A74">
      <w:pPr>
        <w:pStyle w:val="a3"/>
        <w:spacing w:line="301" w:lineRule="atLeast"/>
        <w:rPr>
          <w:color w:val="000000"/>
          <w:sz w:val="27"/>
          <w:szCs w:val="27"/>
          <w:shd w:val="clear" w:color="auto" w:fill="FFFFFF"/>
        </w:rPr>
      </w:pPr>
    </w:p>
    <w:p w:rsidR="0056492C" w:rsidRPr="0056492C" w:rsidRDefault="0056492C" w:rsidP="0056492C">
      <w:pPr>
        <w:pStyle w:val="a3"/>
        <w:numPr>
          <w:ilvl w:val="0"/>
          <w:numId w:val="3"/>
        </w:numPr>
        <w:spacing w:line="301" w:lineRule="atLeast"/>
        <w:rPr>
          <w:b/>
          <w:color w:val="000000"/>
          <w:sz w:val="28"/>
          <w:szCs w:val="28"/>
          <w:shd w:val="clear" w:color="auto" w:fill="FFFFFF"/>
        </w:rPr>
      </w:pPr>
      <w:r w:rsidRPr="0056492C">
        <w:rPr>
          <w:b/>
          <w:color w:val="000000"/>
          <w:sz w:val="28"/>
          <w:szCs w:val="28"/>
          <w:shd w:val="clear" w:color="auto" w:fill="FFFFFF"/>
        </w:rPr>
        <w:t>Модель на водородном двигателе.</w:t>
      </w:r>
    </w:p>
    <w:p w:rsidR="00E97FC5" w:rsidRDefault="00E97FC5" w:rsidP="00443A74">
      <w:pPr>
        <w:pStyle w:val="a3"/>
        <w:spacing w:line="301" w:lineRule="atLeast"/>
        <w:rPr>
          <w:color w:val="00000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E97FC5">
        <w:rPr>
          <w:color w:val="000000"/>
          <w:shd w:val="clear" w:color="auto" w:fill="FFFFFF"/>
        </w:rPr>
        <w:t xml:space="preserve">Для демонстрации работы </w:t>
      </w:r>
      <w:r w:rsidR="00651654">
        <w:rPr>
          <w:color w:val="000000"/>
          <w:shd w:val="clear" w:color="auto" w:fill="FFFFFF"/>
        </w:rPr>
        <w:t xml:space="preserve">топливного </w:t>
      </w:r>
      <w:r>
        <w:rPr>
          <w:color w:val="000000"/>
          <w:shd w:val="clear" w:color="auto" w:fill="FFFFFF"/>
        </w:rPr>
        <w:t>элемента собрана модель аэросаней с водородным двигателем.</w:t>
      </w:r>
    </w:p>
    <w:p w:rsidR="00651654" w:rsidRDefault="00E97FC5" w:rsidP="00651654">
      <w:pPr>
        <w:pStyle w:val="a3"/>
        <w:keepNext/>
        <w:spacing w:line="301" w:lineRule="atLeast"/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298544" cy="3974807"/>
            <wp:effectExtent l="19050" t="0" r="0" b="0"/>
            <wp:docPr id="29" name="Рисунок 15" descr="D:\МАТЕРИАЛЫ О ВЫСТАВКАХ\Фото для выставки\Фото\DSCN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РИАЛЫ О ВЫСТАВКАХ\Фото для выставки\Фото\DSCN43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71" cy="39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C5" w:rsidRPr="00E97FC5" w:rsidRDefault="00651654" w:rsidP="00651654">
      <w:pPr>
        <w:pStyle w:val="aa"/>
        <w:rPr>
          <w:color w:val="000000"/>
          <w:sz w:val="24"/>
          <w:szCs w:val="24"/>
          <w:shd w:val="clear" w:color="auto" w:fill="FFFFFF"/>
        </w:rPr>
      </w:pPr>
      <w:r>
        <w:t xml:space="preserve">Рисунок </w:t>
      </w:r>
      <w:fldSimple w:instr=" SEQ Рисунок \* ARABIC ">
        <w:r w:rsidR="00DC4212">
          <w:rPr>
            <w:noProof/>
          </w:rPr>
          <w:t>10</w:t>
        </w:r>
      </w:fldSimple>
      <w:r>
        <w:t>. Модель аэросаней с водородным двигателем.</w:t>
      </w:r>
    </w:p>
    <w:p w:rsidR="00443A74" w:rsidRPr="00443A74" w:rsidRDefault="00443A74" w:rsidP="00443A74">
      <w:pPr>
        <w:pStyle w:val="a3"/>
        <w:spacing w:line="301" w:lineRule="atLeast"/>
        <w:rPr>
          <w:color w:val="000000"/>
          <w:sz w:val="28"/>
          <w:szCs w:val="28"/>
          <w:shd w:val="clear" w:color="auto" w:fill="FFFFFF"/>
        </w:rPr>
      </w:pPr>
    </w:p>
    <w:p w:rsidR="00EE027F" w:rsidRPr="00EE027F" w:rsidRDefault="00EE027F" w:rsidP="00EE027F">
      <w:pPr>
        <w:ind w:firstLine="708"/>
        <w:jc w:val="both"/>
      </w:pPr>
      <w:r w:rsidRPr="00EE027F">
        <w:t>Первый в мире серийный автомобиль с водяным паром из выхлопной трубы представлен публике автосалона в Париже 2014-го. Автомобиль является результатом более чем 20-летней  работ</w:t>
      </w:r>
      <w:r>
        <w:t>ы</w:t>
      </w:r>
      <w:r w:rsidRPr="00EE027F">
        <w:t xml:space="preserve"> японского производителя. По характеристикам рассчитанный на поездку четырех человек почти 4,9-метровый </w:t>
      </w:r>
      <w:bookmarkStart w:id="0" w:name="_GoBack"/>
      <w:bookmarkEnd w:id="0"/>
      <w:r w:rsidRPr="00EE027F">
        <w:t xml:space="preserve">автомобиль способен на одной заправке, которая длится по времени всего 3 минуты, проехать до 5 сотен километров. </w:t>
      </w:r>
    </w:p>
    <w:p w:rsidR="00EE027F" w:rsidRPr="00EE027F" w:rsidRDefault="00EE027F" w:rsidP="00EE027F">
      <w:pPr>
        <w:shd w:val="clear" w:color="auto" w:fill="FFFFFF"/>
        <w:spacing w:line="315" w:lineRule="atLeast"/>
        <w:jc w:val="both"/>
      </w:pPr>
    </w:p>
    <w:p w:rsidR="00EE027F" w:rsidRPr="00EE027F" w:rsidRDefault="00EE027F" w:rsidP="00EE027F">
      <w:pPr>
        <w:shd w:val="clear" w:color="auto" w:fill="FFFFFF"/>
        <w:spacing w:line="315" w:lineRule="atLeast"/>
        <w:jc w:val="center"/>
        <w:rPr>
          <w:b/>
          <w:sz w:val="28"/>
          <w:szCs w:val="28"/>
        </w:rPr>
      </w:pPr>
      <w:r w:rsidRPr="00EE027F">
        <w:rPr>
          <w:b/>
          <w:sz w:val="28"/>
          <w:szCs w:val="28"/>
        </w:rPr>
        <w:t>Заключение</w:t>
      </w:r>
    </w:p>
    <w:p w:rsidR="00EE027F" w:rsidRPr="00EE027F" w:rsidRDefault="00EE027F" w:rsidP="00EE027F">
      <w:r w:rsidRPr="00EE027F">
        <w:tab/>
        <w:t>Для широкого применения топливных элементов необходим  значительный технологический прогресс.</w:t>
      </w:r>
      <w:r w:rsidRPr="00EE027F">
        <w:rPr>
          <w:color w:val="403152" w:themeColor="accent4" w:themeShade="80"/>
        </w:rPr>
        <w:t xml:space="preserve"> </w:t>
      </w:r>
      <w:r w:rsidRPr="00EE027F">
        <w:t>Водородная энергетика весьма привлекательна, однако задачи, которые приходится решать на пути к ней, сегодня пока трудновыполнимы. Водород может стать массовым видом топлива не раньше, чем через 20-30 лет.</w:t>
      </w:r>
    </w:p>
    <w:p w:rsidR="00B75F3B" w:rsidRPr="00B75F3B" w:rsidRDefault="00B75F3B" w:rsidP="00B75F3B">
      <w:pPr>
        <w:pStyle w:val="a3"/>
        <w:spacing w:line="301" w:lineRule="atLeast"/>
        <w:rPr>
          <w:vertAlign w:val="subscript"/>
        </w:rPr>
      </w:pPr>
    </w:p>
    <w:p w:rsidR="00A70566" w:rsidRDefault="00A70566" w:rsidP="00281EC0"/>
    <w:p w:rsidR="00DC4212" w:rsidRDefault="00DC4212" w:rsidP="00DC4212">
      <w:pPr>
        <w:jc w:val="center"/>
        <w:rPr>
          <w:sz w:val="32"/>
          <w:szCs w:val="32"/>
        </w:rPr>
      </w:pPr>
      <w:r w:rsidRPr="00DC4212">
        <w:rPr>
          <w:sz w:val="32"/>
          <w:szCs w:val="32"/>
        </w:rPr>
        <w:lastRenderedPageBreak/>
        <w:t>Приложения</w:t>
      </w:r>
    </w:p>
    <w:p w:rsidR="00DC4212" w:rsidRDefault="00DC4212" w:rsidP="00DC4212">
      <w:pPr>
        <w:rPr>
          <w:sz w:val="32"/>
          <w:szCs w:val="32"/>
        </w:rPr>
      </w:pPr>
    </w:p>
    <w:p w:rsidR="00DC4212" w:rsidRDefault="00DC4212" w:rsidP="00DC4212">
      <w:pPr>
        <w:keepNext/>
        <w:tabs>
          <w:tab w:val="left" w:pos="3583"/>
        </w:tabs>
        <w:jc w:val="center"/>
      </w:pPr>
      <w:r>
        <w:rPr>
          <w:noProof/>
          <w:sz w:val="32"/>
          <w:szCs w:val="32"/>
        </w:rPr>
        <w:drawing>
          <wp:inline distT="0" distB="0" distL="0" distR="0">
            <wp:extent cx="4979568" cy="3735521"/>
            <wp:effectExtent l="19050" t="0" r="0" b="0"/>
            <wp:docPr id="4" name="Рисунок 4" descr="E:\Работы на НПК-2016\Захватову\DSCN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ы на НПК-2016\Захватову\DSCN43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03" cy="373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12" w:rsidRDefault="00DC4212" w:rsidP="00DC4212">
      <w:pPr>
        <w:pStyle w:val="aa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11</w:t>
        </w:r>
      </w:fldSimple>
      <w:r>
        <w:t>. Определение мощности, отдаваемой топливным элементом.</w:t>
      </w:r>
    </w:p>
    <w:p w:rsidR="00DC4212" w:rsidRDefault="00DC4212" w:rsidP="00DC4212">
      <w:pPr>
        <w:keepNext/>
        <w:jc w:val="center"/>
      </w:pPr>
      <w:r>
        <w:rPr>
          <w:noProof/>
        </w:rPr>
        <w:drawing>
          <wp:inline distT="0" distB="0" distL="0" distR="0">
            <wp:extent cx="4978252" cy="3734534"/>
            <wp:effectExtent l="19050" t="0" r="0" b="0"/>
            <wp:docPr id="5" name="Рисунок 5" descr="E:\Работы на НПК-2016\Захватову\DSCN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ы на НПК-2016\Захватову\DSCN4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97" cy="37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12" w:rsidRPr="00DC4212" w:rsidRDefault="00DC4212" w:rsidP="00DC4212">
      <w:pPr>
        <w:pStyle w:val="aa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12</w:t>
        </w:r>
      </w:fldSimple>
      <w:r>
        <w:t>. Сборка модели аэросаней.</w:t>
      </w:r>
    </w:p>
    <w:sectPr w:rsidR="00DC4212" w:rsidRPr="00DC4212" w:rsidSect="00FA594E">
      <w:footerReference w:type="default" r:id="rId3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4F4" w:rsidRDefault="008B44F4" w:rsidP="00FA594E">
      <w:r>
        <w:separator/>
      </w:r>
    </w:p>
  </w:endnote>
  <w:endnote w:type="continuationSeparator" w:id="0">
    <w:p w:rsidR="008B44F4" w:rsidRDefault="008B44F4" w:rsidP="00FA5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216216"/>
      <w:docPartObj>
        <w:docPartGallery w:val="Page Numbers (Bottom of Page)"/>
        <w:docPartUnique/>
      </w:docPartObj>
    </w:sdtPr>
    <w:sdtContent>
      <w:p w:rsidR="00D10579" w:rsidRDefault="008D75D7">
        <w:pPr>
          <w:pStyle w:val="ad"/>
          <w:jc w:val="right"/>
        </w:pPr>
        <w:fldSimple w:instr=" PAGE   \* MERGEFORMAT ">
          <w:r w:rsidR="00B46C73">
            <w:rPr>
              <w:noProof/>
            </w:rPr>
            <w:t>5</w:t>
          </w:r>
        </w:fldSimple>
      </w:p>
    </w:sdtContent>
  </w:sdt>
  <w:p w:rsidR="00D10579" w:rsidRDefault="00D1057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4F4" w:rsidRDefault="008B44F4" w:rsidP="00FA594E">
      <w:r>
        <w:separator/>
      </w:r>
    </w:p>
  </w:footnote>
  <w:footnote w:type="continuationSeparator" w:id="0">
    <w:p w:rsidR="008B44F4" w:rsidRDefault="008B44F4" w:rsidP="00FA59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1A3"/>
    <w:multiLevelType w:val="hybridMultilevel"/>
    <w:tmpl w:val="6BD89F28"/>
    <w:lvl w:ilvl="0" w:tplc="93AA478E">
      <w:start w:val="1"/>
      <w:numFmt w:val="decimal"/>
      <w:lvlText w:val="%1."/>
      <w:lvlJc w:val="left"/>
      <w:pPr>
        <w:ind w:left="1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</w:lvl>
    <w:lvl w:ilvl="3" w:tplc="0419000F" w:tentative="1">
      <w:start w:val="1"/>
      <w:numFmt w:val="decimal"/>
      <w:lvlText w:val="%4."/>
      <w:lvlJc w:val="left"/>
      <w:pPr>
        <w:ind w:left="3978" w:hanging="360"/>
      </w:p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</w:lvl>
    <w:lvl w:ilvl="6" w:tplc="0419000F" w:tentative="1">
      <w:start w:val="1"/>
      <w:numFmt w:val="decimal"/>
      <w:lvlText w:val="%7."/>
      <w:lvlJc w:val="left"/>
      <w:pPr>
        <w:ind w:left="6138" w:hanging="360"/>
      </w:p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1">
    <w:nsid w:val="163A61CC"/>
    <w:multiLevelType w:val="hybridMultilevel"/>
    <w:tmpl w:val="6C5A297C"/>
    <w:lvl w:ilvl="0" w:tplc="BC626D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E98056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13E39D7"/>
    <w:multiLevelType w:val="hybridMultilevel"/>
    <w:tmpl w:val="6C5A297C"/>
    <w:lvl w:ilvl="0" w:tplc="BC626D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F2D"/>
    <w:rsid w:val="00045BCA"/>
    <w:rsid w:val="002328E0"/>
    <w:rsid w:val="00281EC0"/>
    <w:rsid w:val="00321214"/>
    <w:rsid w:val="003672D4"/>
    <w:rsid w:val="00443A74"/>
    <w:rsid w:val="005102A5"/>
    <w:rsid w:val="0053251C"/>
    <w:rsid w:val="00555B6B"/>
    <w:rsid w:val="0056492C"/>
    <w:rsid w:val="00651654"/>
    <w:rsid w:val="006517E1"/>
    <w:rsid w:val="00772E5B"/>
    <w:rsid w:val="00775972"/>
    <w:rsid w:val="007B2734"/>
    <w:rsid w:val="00873CFA"/>
    <w:rsid w:val="008A7410"/>
    <w:rsid w:val="008B44F4"/>
    <w:rsid w:val="008C428E"/>
    <w:rsid w:val="008D75D7"/>
    <w:rsid w:val="00914358"/>
    <w:rsid w:val="009309B7"/>
    <w:rsid w:val="00936635"/>
    <w:rsid w:val="00953643"/>
    <w:rsid w:val="00992A0B"/>
    <w:rsid w:val="00A22C36"/>
    <w:rsid w:val="00A34501"/>
    <w:rsid w:val="00A61677"/>
    <w:rsid w:val="00A70566"/>
    <w:rsid w:val="00AE5B76"/>
    <w:rsid w:val="00B46C73"/>
    <w:rsid w:val="00B504B2"/>
    <w:rsid w:val="00B74105"/>
    <w:rsid w:val="00B75F3B"/>
    <w:rsid w:val="00B95F2D"/>
    <w:rsid w:val="00BB4A01"/>
    <w:rsid w:val="00C61B76"/>
    <w:rsid w:val="00C668AB"/>
    <w:rsid w:val="00C75BAB"/>
    <w:rsid w:val="00D10579"/>
    <w:rsid w:val="00D73370"/>
    <w:rsid w:val="00DC2B38"/>
    <w:rsid w:val="00DC4212"/>
    <w:rsid w:val="00E97FC5"/>
    <w:rsid w:val="00EE027F"/>
    <w:rsid w:val="00F5201E"/>
    <w:rsid w:val="00FA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5F2D"/>
  </w:style>
  <w:style w:type="paragraph" w:styleId="a3">
    <w:name w:val="Normal (Web)"/>
    <w:basedOn w:val="a"/>
    <w:uiPriority w:val="99"/>
    <w:unhideWhenUsed/>
    <w:rsid w:val="00B95F2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95F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F2D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9309B7"/>
    <w:rPr>
      <w:color w:val="0000FF"/>
      <w:u w:val="single"/>
    </w:rPr>
  </w:style>
  <w:style w:type="character" w:styleId="a7">
    <w:name w:val="Emphasis"/>
    <w:basedOn w:val="a0"/>
    <w:uiPriority w:val="20"/>
    <w:qFormat/>
    <w:rsid w:val="009309B7"/>
    <w:rPr>
      <w:i/>
      <w:iCs/>
    </w:rPr>
  </w:style>
  <w:style w:type="character" w:styleId="a8">
    <w:name w:val="Strong"/>
    <w:basedOn w:val="a0"/>
    <w:uiPriority w:val="22"/>
    <w:qFormat/>
    <w:rsid w:val="009309B7"/>
    <w:rPr>
      <w:b/>
      <w:bCs/>
    </w:rPr>
  </w:style>
  <w:style w:type="paragraph" w:styleId="a9">
    <w:name w:val="List Paragraph"/>
    <w:basedOn w:val="a"/>
    <w:uiPriority w:val="34"/>
    <w:qFormat/>
    <w:rsid w:val="00772E5B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7B2734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FA594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A59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FA594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A59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A%D0%B8%D1%81%D0%BB%D0%BE%D1%80%D0%BE%D0%B4" TargetMode="External"/><Relationship Id="rId18" Type="http://schemas.openxmlformats.org/officeDocument/2006/relationships/image" Target="media/image4.gi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3%D0%B4%D0%B5%D0%BB%D1%8C%D0%BD%D0%B0%D1%8F_%D1%82%D0%B5%D0%BF%D0%BB%D0%BE%D1%82%D0%B0_%D1%81%D0%B3%D0%BE%D1%80%D0%B0%D0%BD%D0%B8%D1%8F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gif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4%D0%BE%D1%80%D0%BE%D0%B4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B%D1%8C%D1%82%D0%B5%D1%80%D0%BD%D0%B0%D1%82%D0%B8%D0%B2%D0%BD%D0%B0%D1%8F_%D1%8D%D0%BD%D0%B5%D1%80%D0%B3%D0%B5%D1%82%D0%B8%D0%BA%D0%B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ru.wikipedia.org/wiki/%D0%AD%D0%BD%D0%B5%D1%80%D0%B3%D0%B8%D1%8F" TargetMode="External"/><Relationship Id="rId19" Type="http://schemas.openxmlformats.org/officeDocument/2006/relationships/image" Target="media/image5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D%D0%BD%D0%B5%D1%80%D0%B3%D0%B5%D1%82%D0%B8%D0%BA%D0%B0" TargetMode="External"/><Relationship Id="rId14" Type="http://schemas.openxmlformats.org/officeDocument/2006/relationships/hyperlink" Target="https://ru.wikipedia.org/wiki/%D0%92%D0%BE%D0%B4%D0%B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4D6D6-1FD8-4B2D-8F76-3148C8A9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2016-04-06T11:42:00Z</cp:lastPrinted>
  <dcterms:created xsi:type="dcterms:W3CDTF">2016-04-20T12:02:00Z</dcterms:created>
  <dcterms:modified xsi:type="dcterms:W3CDTF">2016-04-20T12:02:00Z</dcterms:modified>
</cp:coreProperties>
</file>