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264" w:rsidRDefault="007A7264" w:rsidP="007A7264">
      <w:pPr>
        <w:pStyle w:val="Standard"/>
        <w:spacing w:line="360" w:lineRule="auto"/>
        <w:jc w:val="center"/>
        <w:rPr>
          <w:rFonts w:ascii="Times New Roman" w:hAnsi="Times New Roman"/>
          <w:sz w:val="33"/>
          <w:szCs w:val="38"/>
        </w:rPr>
      </w:pPr>
    </w:p>
    <w:p w:rsidR="00BB74AD" w:rsidRDefault="00BB74AD" w:rsidP="00BB74AD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>III</w:t>
      </w:r>
      <w:r>
        <w:rPr>
          <w:rFonts w:ascii="Times New Roman" w:hAnsi="Times New Roman"/>
          <w:sz w:val="32"/>
          <w:szCs w:val="32"/>
        </w:rPr>
        <w:t xml:space="preserve"> ВСЕРОССИЙСКАЯ КОНФЕРЕНЦИЯ </w:t>
      </w:r>
    </w:p>
    <w:p w:rsidR="00BB74AD" w:rsidRPr="008F05F0" w:rsidRDefault="00BB74AD" w:rsidP="00BB74AD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«ЮНЫЕ ТЕХНИКИ И ИЗОБРЕТАТЕЛИ»</w:t>
      </w:r>
    </w:p>
    <w:p w:rsidR="007A7264" w:rsidRDefault="007A7264" w:rsidP="007A7264">
      <w:pPr>
        <w:pStyle w:val="Standard"/>
        <w:spacing w:line="360" w:lineRule="auto"/>
        <w:jc w:val="center"/>
        <w:rPr>
          <w:rFonts w:ascii="Times New Roman" w:hAnsi="Times New Roman"/>
          <w:sz w:val="33"/>
          <w:szCs w:val="38"/>
        </w:rPr>
      </w:pPr>
    </w:p>
    <w:p w:rsidR="007A7264" w:rsidRDefault="007A7264" w:rsidP="007A7264">
      <w:pPr>
        <w:pStyle w:val="Standard"/>
        <w:spacing w:line="360" w:lineRule="auto"/>
        <w:jc w:val="center"/>
        <w:rPr>
          <w:rFonts w:ascii="Times New Roman" w:hAnsi="Times New Roman"/>
          <w:sz w:val="33"/>
          <w:szCs w:val="38"/>
        </w:rPr>
      </w:pPr>
    </w:p>
    <w:p w:rsidR="007A7264" w:rsidRDefault="007A7264" w:rsidP="007A7264">
      <w:pPr>
        <w:pStyle w:val="Standard"/>
        <w:spacing w:line="360" w:lineRule="auto"/>
        <w:jc w:val="center"/>
        <w:rPr>
          <w:rFonts w:ascii="Times New Roman" w:hAnsi="Times New Roman"/>
          <w:sz w:val="33"/>
          <w:szCs w:val="38"/>
        </w:rPr>
      </w:pPr>
    </w:p>
    <w:p w:rsidR="007A7264" w:rsidRDefault="007A7264" w:rsidP="007A7264">
      <w:pPr>
        <w:pStyle w:val="Standard"/>
        <w:spacing w:line="360" w:lineRule="auto"/>
        <w:jc w:val="center"/>
        <w:rPr>
          <w:rFonts w:ascii="Times New Roman" w:hAnsi="Times New Roman"/>
          <w:sz w:val="33"/>
          <w:szCs w:val="38"/>
        </w:rPr>
      </w:pPr>
    </w:p>
    <w:p w:rsidR="007A7264" w:rsidRDefault="007A7264" w:rsidP="007A7264">
      <w:pPr>
        <w:pStyle w:val="Standard"/>
        <w:spacing w:line="360" w:lineRule="auto"/>
        <w:jc w:val="center"/>
        <w:rPr>
          <w:rFonts w:ascii="Times New Roman" w:hAnsi="Times New Roman"/>
          <w:sz w:val="33"/>
          <w:szCs w:val="38"/>
        </w:rPr>
      </w:pPr>
    </w:p>
    <w:p w:rsidR="007A7264" w:rsidRDefault="007A7264" w:rsidP="007A7264">
      <w:pPr>
        <w:pStyle w:val="Standard"/>
        <w:spacing w:line="360" w:lineRule="auto"/>
        <w:jc w:val="center"/>
        <w:rPr>
          <w:rFonts w:ascii="Times New Roman" w:hAnsi="Times New Roman"/>
          <w:sz w:val="50"/>
          <w:szCs w:val="57"/>
        </w:rPr>
      </w:pPr>
      <w:r>
        <w:rPr>
          <w:rFonts w:ascii="Times New Roman" w:hAnsi="Times New Roman"/>
          <w:sz w:val="50"/>
          <w:szCs w:val="57"/>
        </w:rPr>
        <w:t>Исследовательская работа</w:t>
      </w:r>
    </w:p>
    <w:p w:rsidR="007A7264" w:rsidRPr="00476BD1" w:rsidRDefault="007A7264" w:rsidP="007A7264">
      <w:pPr>
        <w:pStyle w:val="Standard"/>
        <w:spacing w:line="276" w:lineRule="auto"/>
        <w:jc w:val="center"/>
        <w:rPr>
          <w:rFonts w:ascii="Times New Roman" w:hAnsi="Times New Roman"/>
          <w:b/>
          <w:sz w:val="52"/>
          <w:szCs w:val="52"/>
        </w:rPr>
      </w:pPr>
      <w:r w:rsidRPr="00476BD1">
        <w:rPr>
          <w:rFonts w:ascii="Times New Roman" w:hAnsi="Times New Roman"/>
          <w:b/>
          <w:sz w:val="52"/>
          <w:szCs w:val="52"/>
        </w:rPr>
        <w:t>Солнечная батарея как источник питания для телефона</w:t>
      </w:r>
    </w:p>
    <w:p w:rsidR="007A7264" w:rsidRPr="008B1BCF" w:rsidRDefault="007A7264" w:rsidP="007A7264">
      <w:pPr>
        <w:pStyle w:val="Standard"/>
        <w:spacing w:line="360" w:lineRule="auto"/>
        <w:jc w:val="center"/>
        <w:rPr>
          <w:rFonts w:ascii="Times New Roman" w:hAnsi="Times New Roman"/>
          <w:sz w:val="44"/>
          <w:szCs w:val="56"/>
        </w:rPr>
      </w:pPr>
    </w:p>
    <w:p w:rsidR="007A7264" w:rsidRPr="00D400CA" w:rsidRDefault="007A7264" w:rsidP="007A7264">
      <w:pPr>
        <w:pStyle w:val="Standard"/>
        <w:spacing w:line="360" w:lineRule="auto"/>
        <w:ind w:left="4535"/>
        <w:rPr>
          <w:sz w:val="28"/>
          <w:szCs w:val="28"/>
        </w:rPr>
      </w:pPr>
      <w:r w:rsidRPr="00D400CA">
        <w:rPr>
          <w:rFonts w:ascii="Times New Roman" w:hAnsi="Times New Roman"/>
          <w:b/>
          <w:bCs/>
          <w:sz w:val="28"/>
          <w:szCs w:val="28"/>
        </w:rPr>
        <w:t>автор</w:t>
      </w:r>
      <w:r w:rsidRPr="00D400C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D400CA">
        <w:rPr>
          <w:rFonts w:ascii="Times New Roman" w:hAnsi="Times New Roman"/>
          <w:sz w:val="28"/>
          <w:szCs w:val="28"/>
        </w:rPr>
        <w:t>Гулина</w:t>
      </w:r>
      <w:proofErr w:type="spellEnd"/>
      <w:r w:rsidRPr="00D400CA">
        <w:rPr>
          <w:rFonts w:ascii="Times New Roman" w:hAnsi="Times New Roman"/>
          <w:sz w:val="28"/>
          <w:szCs w:val="28"/>
        </w:rPr>
        <w:t xml:space="preserve"> Ксения Михайловна,</w:t>
      </w:r>
    </w:p>
    <w:p w:rsidR="007A7264" w:rsidRPr="00D400CA" w:rsidRDefault="00624F12" w:rsidP="007A7264">
      <w:pPr>
        <w:pStyle w:val="Standard"/>
        <w:spacing w:line="360" w:lineRule="auto"/>
        <w:ind w:left="4535"/>
        <w:rPr>
          <w:rFonts w:ascii="Times New Roman" w:hAnsi="Times New Roman"/>
          <w:sz w:val="28"/>
          <w:szCs w:val="28"/>
        </w:rPr>
      </w:pPr>
      <w:r w:rsidRPr="00D400CA">
        <w:rPr>
          <w:rFonts w:ascii="Times New Roman" w:hAnsi="Times New Roman"/>
          <w:sz w:val="28"/>
          <w:szCs w:val="28"/>
        </w:rPr>
        <w:t xml:space="preserve">учащаяся МБОУ СОШ </w:t>
      </w:r>
      <w:proofErr w:type="spellStart"/>
      <w:r w:rsidRPr="00D400CA">
        <w:rPr>
          <w:rFonts w:ascii="Times New Roman" w:hAnsi="Times New Roman"/>
          <w:sz w:val="28"/>
          <w:szCs w:val="28"/>
        </w:rPr>
        <w:t>с</w:t>
      </w:r>
      <w:proofErr w:type="gramStart"/>
      <w:r w:rsidRPr="00D400CA">
        <w:rPr>
          <w:rFonts w:ascii="Times New Roman" w:hAnsi="Times New Roman"/>
          <w:sz w:val="28"/>
          <w:szCs w:val="28"/>
        </w:rPr>
        <w:t>.Д</w:t>
      </w:r>
      <w:proofErr w:type="gramEnd"/>
      <w:r w:rsidRPr="00D400CA">
        <w:rPr>
          <w:rFonts w:ascii="Times New Roman" w:hAnsi="Times New Roman"/>
          <w:sz w:val="28"/>
          <w:szCs w:val="28"/>
        </w:rPr>
        <w:t>онское</w:t>
      </w:r>
      <w:proofErr w:type="spellEnd"/>
      <w:r w:rsidRPr="00D400CA">
        <w:rPr>
          <w:rFonts w:ascii="Times New Roman" w:hAnsi="Times New Roman"/>
          <w:sz w:val="28"/>
          <w:szCs w:val="28"/>
        </w:rPr>
        <w:t xml:space="preserve"> </w:t>
      </w:r>
    </w:p>
    <w:p w:rsidR="00624F12" w:rsidRPr="00D400CA" w:rsidRDefault="00624F12" w:rsidP="007A7264">
      <w:pPr>
        <w:pStyle w:val="Standard"/>
        <w:spacing w:line="360" w:lineRule="auto"/>
        <w:ind w:left="4535"/>
        <w:rPr>
          <w:rFonts w:ascii="Times New Roman" w:hAnsi="Times New Roman"/>
          <w:sz w:val="28"/>
          <w:szCs w:val="28"/>
        </w:rPr>
      </w:pPr>
      <w:r w:rsidRPr="00D400CA">
        <w:rPr>
          <w:rFonts w:ascii="Times New Roman" w:hAnsi="Times New Roman"/>
          <w:sz w:val="28"/>
          <w:szCs w:val="28"/>
        </w:rPr>
        <w:t>Задонского муниципального района</w:t>
      </w:r>
    </w:p>
    <w:p w:rsidR="00624F12" w:rsidRPr="00D400CA" w:rsidRDefault="00624F12" w:rsidP="007A7264">
      <w:pPr>
        <w:pStyle w:val="Standard"/>
        <w:spacing w:line="360" w:lineRule="auto"/>
        <w:ind w:left="4535"/>
        <w:rPr>
          <w:rFonts w:ascii="Times New Roman" w:hAnsi="Times New Roman"/>
          <w:sz w:val="28"/>
          <w:szCs w:val="28"/>
        </w:rPr>
      </w:pPr>
      <w:r w:rsidRPr="00D400CA">
        <w:rPr>
          <w:rFonts w:ascii="Times New Roman" w:hAnsi="Times New Roman"/>
          <w:sz w:val="28"/>
          <w:szCs w:val="28"/>
        </w:rPr>
        <w:t>Липецкой области</w:t>
      </w:r>
    </w:p>
    <w:p w:rsidR="00D400CA" w:rsidRPr="00D400CA" w:rsidRDefault="007A7264" w:rsidP="00D400CA">
      <w:pPr>
        <w:pStyle w:val="Standard"/>
        <w:spacing w:line="360" w:lineRule="auto"/>
        <w:ind w:left="4535"/>
        <w:rPr>
          <w:rFonts w:ascii="Times New Roman" w:hAnsi="Times New Roman"/>
          <w:sz w:val="28"/>
          <w:szCs w:val="28"/>
        </w:rPr>
      </w:pPr>
      <w:r w:rsidRPr="00D400CA">
        <w:rPr>
          <w:rFonts w:ascii="Times New Roman" w:hAnsi="Times New Roman"/>
          <w:b/>
          <w:bCs/>
          <w:sz w:val="28"/>
          <w:szCs w:val="28"/>
        </w:rPr>
        <w:t>руководитель</w:t>
      </w:r>
      <w:r w:rsidRPr="00D400CA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D400CA">
        <w:rPr>
          <w:rFonts w:ascii="Times New Roman" w:hAnsi="Times New Roman"/>
          <w:sz w:val="28"/>
          <w:szCs w:val="28"/>
        </w:rPr>
        <w:t>Гулин</w:t>
      </w:r>
      <w:proofErr w:type="spellEnd"/>
      <w:r w:rsidRPr="00D400CA">
        <w:rPr>
          <w:rFonts w:ascii="Times New Roman" w:hAnsi="Times New Roman"/>
          <w:sz w:val="28"/>
          <w:szCs w:val="28"/>
        </w:rPr>
        <w:t xml:space="preserve"> Михаил Алексееви</w:t>
      </w:r>
      <w:r w:rsidR="00D400CA" w:rsidRPr="00D400CA">
        <w:rPr>
          <w:rFonts w:ascii="Times New Roman" w:hAnsi="Times New Roman"/>
          <w:sz w:val="28"/>
          <w:szCs w:val="28"/>
        </w:rPr>
        <w:t xml:space="preserve">ч, учитель </w:t>
      </w:r>
      <w:r w:rsidR="00D400CA" w:rsidRPr="00D400CA">
        <w:rPr>
          <w:rFonts w:ascii="Times New Roman" w:hAnsi="Times New Roman"/>
          <w:sz w:val="28"/>
          <w:szCs w:val="28"/>
        </w:rPr>
        <w:t xml:space="preserve">МБОУ СОШ </w:t>
      </w:r>
      <w:proofErr w:type="spellStart"/>
      <w:r w:rsidR="00D400CA" w:rsidRPr="00D400CA">
        <w:rPr>
          <w:rFonts w:ascii="Times New Roman" w:hAnsi="Times New Roman"/>
          <w:sz w:val="28"/>
          <w:szCs w:val="28"/>
        </w:rPr>
        <w:t>с</w:t>
      </w:r>
      <w:proofErr w:type="gramStart"/>
      <w:r w:rsidR="00D400CA" w:rsidRPr="00D400CA">
        <w:rPr>
          <w:rFonts w:ascii="Times New Roman" w:hAnsi="Times New Roman"/>
          <w:sz w:val="28"/>
          <w:szCs w:val="28"/>
        </w:rPr>
        <w:t>.Д</w:t>
      </w:r>
      <w:proofErr w:type="gramEnd"/>
      <w:r w:rsidR="00D400CA" w:rsidRPr="00D400CA">
        <w:rPr>
          <w:rFonts w:ascii="Times New Roman" w:hAnsi="Times New Roman"/>
          <w:sz w:val="28"/>
          <w:szCs w:val="28"/>
        </w:rPr>
        <w:t>онское</w:t>
      </w:r>
      <w:proofErr w:type="spellEnd"/>
      <w:r w:rsidR="00D400CA" w:rsidRPr="00D400CA">
        <w:rPr>
          <w:rFonts w:ascii="Times New Roman" w:hAnsi="Times New Roman"/>
          <w:sz w:val="28"/>
          <w:szCs w:val="28"/>
        </w:rPr>
        <w:t xml:space="preserve"> Задонского</w:t>
      </w:r>
      <w:r w:rsidR="00D400CA" w:rsidRPr="00D400CA">
        <w:rPr>
          <w:rFonts w:ascii="Times New Roman" w:hAnsi="Times New Roman"/>
          <w:sz w:val="28"/>
          <w:szCs w:val="28"/>
        </w:rPr>
        <w:t xml:space="preserve"> </w:t>
      </w:r>
      <w:r w:rsidR="00D400CA" w:rsidRPr="00D400CA">
        <w:rPr>
          <w:rFonts w:ascii="Times New Roman" w:hAnsi="Times New Roman"/>
          <w:sz w:val="28"/>
          <w:szCs w:val="28"/>
        </w:rPr>
        <w:t>муниципального</w:t>
      </w:r>
      <w:r w:rsidR="00D400CA" w:rsidRPr="00D400CA">
        <w:rPr>
          <w:rFonts w:ascii="Times New Roman" w:hAnsi="Times New Roman"/>
          <w:sz w:val="28"/>
          <w:szCs w:val="28"/>
        </w:rPr>
        <w:t xml:space="preserve"> </w:t>
      </w:r>
      <w:r w:rsidR="00D400CA" w:rsidRPr="00D400CA">
        <w:rPr>
          <w:rFonts w:ascii="Times New Roman" w:hAnsi="Times New Roman"/>
          <w:sz w:val="28"/>
          <w:szCs w:val="28"/>
        </w:rPr>
        <w:t>района</w:t>
      </w:r>
      <w:r w:rsidR="00D400CA" w:rsidRPr="00D400CA">
        <w:rPr>
          <w:rFonts w:ascii="Times New Roman" w:hAnsi="Times New Roman"/>
          <w:sz w:val="28"/>
          <w:szCs w:val="28"/>
        </w:rPr>
        <w:t xml:space="preserve"> </w:t>
      </w:r>
      <w:r w:rsidR="00D400CA" w:rsidRPr="00D400CA">
        <w:rPr>
          <w:rFonts w:ascii="Times New Roman" w:hAnsi="Times New Roman"/>
          <w:sz w:val="28"/>
          <w:szCs w:val="28"/>
        </w:rPr>
        <w:t>Липецкой области</w:t>
      </w:r>
    </w:p>
    <w:p w:rsidR="00D400CA" w:rsidRDefault="00D400CA" w:rsidP="00D400CA">
      <w:pPr>
        <w:pStyle w:val="Standard"/>
        <w:spacing w:line="360" w:lineRule="auto"/>
        <w:ind w:left="4535"/>
        <w:rPr>
          <w:rFonts w:ascii="Times New Roman" w:hAnsi="Times New Roman"/>
          <w:sz w:val="29"/>
          <w:szCs w:val="33"/>
        </w:rPr>
      </w:pPr>
    </w:p>
    <w:p w:rsidR="00D400CA" w:rsidRDefault="00D400CA" w:rsidP="00D400CA">
      <w:pPr>
        <w:pStyle w:val="Standard"/>
        <w:spacing w:line="360" w:lineRule="auto"/>
        <w:ind w:left="4535"/>
        <w:rPr>
          <w:rFonts w:ascii="Times New Roman" w:hAnsi="Times New Roman"/>
          <w:sz w:val="29"/>
          <w:szCs w:val="33"/>
        </w:rPr>
      </w:pPr>
    </w:p>
    <w:p w:rsidR="007A7264" w:rsidRDefault="007A7264" w:rsidP="007A7264">
      <w:pPr>
        <w:pStyle w:val="Standard"/>
        <w:spacing w:line="360" w:lineRule="auto"/>
        <w:ind w:left="4535"/>
        <w:rPr>
          <w:rFonts w:ascii="Times New Roman" w:hAnsi="Times New Roman"/>
          <w:sz w:val="29"/>
          <w:szCs w:val="33"/>
        </w:rPr>
      </w:pPr>
    </w:p>
    <w:p w:rsidR="007A7264" w:rsidRDefault="007A7264" w:rsidP="007A7264">
      <w:pPr>
        <w:pStyle w:val="Standard"/>
        <w:spacing w:line="360" w:lineRule="auto"/>
        <w:jc w:val="right"/>
        <w:rPr>
          <w:rFonts w:ascii="Times New Roman" w:hAnsi="Times New Roman"/>
          <w:sz w:val="29"/>
          <w:szCs w:val="33"/>
        </w:rPr>
      </w:pPr>
    </w:p>
    <w:p w:rsidR="00BB74AD" w:rsidRDefault="00BB74AD" w:rsidP="007A7264">
      <w:pPr>
        <w:pStyle w:val="Standard"/>
        <w:spacing w:line="360" w:lineRule="auto"/>
        <w:jc w:val="right"/>
        <w:rPr>
          <w:rFonts w:ascii="Times New Roman" w:hAnsi="Times New Roman"/>
          <w:sz w:val="29"/>
          <w:szCs w:val="33"/>
        </w:rPr>
      </w:pPr>
    </w:p>
    <w:p w:rsidR="00BB74AD" w:rsidRPr="00D400CA" w:rsidRDefault="00D400CA" w:rsidP="00D400CA">
      <w:pPr>
        <w:pStyle w:val="Standard"/>
        <w:spacing w:line="360" w:lineRule="auto"/>
        <w:jc w:val="center"/>
        <w:rPr>
          <w:rFonts w:ascii="Times New Roman" w:hAnsi="Times New Roman"/>
          <w:sz w:val="29"/>
          <w:szCs w:val="33"/>
        </w:rPr>
      </w:pPr>
      <w:r>
        <w:rPr>
          <w:rFonts w:ascii="Times New Roman" w:hAnsi="Times New Roman"/>
          <w:sz w:val="29"/>
          <w:szCs w:val="33"/>
        </w:rPr>
        <w:t>Липецк</w:t>
      </w:r>
      <w:r w:rsidR="007A7264">
        <w:rPr>
          <w:rFonts w:ascii="Times New Roman" w:hAnsi="Times New Roman"/>
          <w:sz w:val="29"/>
          <w:szCs w:val="33"/>
        </w:rPr>
        <w:t>, 2016 г.</w:t>
      </w:r>
    </w:p>
    <w:p w:rsidR="00540458" w:rsidRDefault="00540458" w:rsidP="005404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40458" w:rsidRPr="00540458" w:rsidRDefault="00540458" w:rsidP="00540458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4045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458">
        <w:rPr>
          <w:rFonts w:ascii="Times New Roman" w:hAnsi="Times New Roman" w:cs="Times New Roman"/>
          <w:sz w:val="28"/>
          <w:szCs w:val="28"/>
        </w:rPr>
        <w:t>Аннотация</w:t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  <w:t>3</w:t>
      </w:r>
    </w:p>
    <w:p w:rsidR="00540458" w:rsidRDefault="00540458" w:rsidP="00540458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54045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458">
        <w:rPr>
          <w:rFonts w:ascii="Times New Roman" w:hAnsi="Times New Roman" w:cs="Times New Roman"/>
          <w:sz w:val="28"/>
          <w:szCs w:val="28"/>
        </w:rPr>
        <w:t>Введение</w:t>
      </w:r>
      <w:r w:rsidR="002B61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2B618E">
        <w:rPr>
          <w:rFonts w:ascii="Times New Roman" w:hAnsi="Times New Roman" w:cs="Times New Roman"/>
          <w:sz w:val="28"/>
          <w:szCs w:val="28"/>
        </w:rPr>
        <w:tab/>
        <w:t>4-5</w:t>
      </w:r>
    </w:p>
    <w:p w:rsidR="00540458" w:rsidRDefault="00540458" w:rsidP="00540458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Альтернативные источники энергии</w:t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  <w:t>5-10</w:t>
      </w:r>
    </w:p>
    <w:p w:rsidR="00540458" w:rsidRDefault="00540458" w:rsidP="00540458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Солнечная батарея своими руками</w:t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  <w:t>10-11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458" w:rsidRDefault="00540458" w:rsidP="00540458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40458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458">
        <w:rPr>
          <w:rFonts w:ascii="Times New Roman" w:hAnsi="Times New Roman" w:cs="Times New Roman"/>
          <w:sz w:val="28"/>
          <w:szCs w:val="28"/>
        </w:rPr>
        <w:t xml:space="preserve">Источник питания из солнечной </w:t>
      </w:r>
      <w:r>
        <w:rPr>
          <w:rFonts w:ascii="Times New Roman" w:hAnsi="Times New Roman" w:cs="Times New Roman"/>
          <w:sz w:val="28"/>
          <w:szCs w:val="28"/>
        </w:rPr>
        <w:t>батареи для сотового телефона</w:t>
      </w:r>
      <w:r w:rsidR="002B618E">
        <w:rPr>
          <w:rFonts w:ascii="Times New Roman" w:hAnsi="Times New Roman" w:cs="Times New Roman"/>
          <w:sz w:val="28"/>
          <w:szCs w:val="28"/>
        </w:rPr>
        <w:t xml:space="preserve">   11-12</w:t>
      </w:r>
    </w:p>
    <w:p w:rsidR="00540458" w:rsidRDefault="00540458" w:rsidP="00540458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Заключение</w:t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  <w:t xml:space="preserve">  12</w:t>
      </w:r>
    </w:p>
    <w:p w:rsidR="002B618E" w:rsidRDefault="00540458" w:rsidP="00540458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Список литературы</w:t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</w:r>
      <w:r w:rsidR="002B618E">
        <w:rPr>
          <w:rFonts w:ascii="Times New Roman" w:hAnsi="Times New Roman" w:cs="Times New Roman"/>
          <w:sz w:val="28"/>
          <w:szCs w:val="28"/>
        </w:rPr>
        <w:tab/>
        <w:t xml:space="preserve">   12</w:t>
      </w:r>
    </w:p>
    <w:p w:rsidR="00540458" w:rsidRPr="00540458" w:rsidRDefault="002B618E" w:rsidP="002B618E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Приложение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13-25</w:t>
      </w:r>
    </w:p>
    <w:p w:rsidR="00540458" w:rsidRDefault="00540458" w:rsidP="00540458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540458">
      <w:pPr>
        <w:pStyle w:val="a3"/>
        <w:spacing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540458">
      <w:pPr>
        <w:pStyle w:val="a3"/>
        <w:spacing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458" w:rsidRDefault="00540458" w:rsidP="005404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76BD1" w:rsidRDefault="00476BD1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</w:t>
      </w:r>
    </w:p>
    <w:p w:rsidR="00476BD1" w:rsidRDefault="00476BD1" w:rsidP="00476B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СОЛНЕЧНАЯ БАТАРЕЯ КАК ИСТОЧНИК ПИТАНИЯ ДЛЯ ТЕЛЕФОНА</w:t>
      </w:r>
    </w:p>
    <w:p w:rsidR="00476BD1" w:rsidRDefault="00476BD1" w:rsidP="00476B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энергии оказывает большое влияние на окружающую среду. От того, какие энергетические источники мы выберем, во многом зависят будущие социальные и экологические условия на Земле.</w:t>
      </w:r>
    </w:p>
    <w:p w:rsidR="00476BD1" w:rsidRDefault="00476BD1" w:rsidP="00476B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Высокоразвитые, богатые страны используют для получения энергии в основном топливные ресурсы (уголь, нефть и газ). Часть электроэнергии вырабатывают ядерные электростанции, работающие на радиоактивном уране, часть – гидроэлектростанции. Но технологии получения энергии в наши дни серьезно вредят окружающей среде. Ядерные электростанции вызывают существенные радиоактивные загрязнения и постоянно угрожают возможностью аварии. </w:t>
      </w:r>
    </w:p>
    <w:p w:rsidR="00476BD1" w:rsidRDefault="00476BD1" w:rsidP="00476BD1">
      <w:pPr>
        <w:pStyle w:val="a7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своей работе, автор рассмотрел один из альтернативных источников энергии – солнечную батарею. </w:t>
      </w:r>
    </w:p>
    <w:p w:rsidR="00476BD1" w:rsidRDefault="00476BD1" w:rsidP="00476BD1">
      <w:pPr>
        <w:pStyle w:val="a7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протекала следующими этапами. </w:t>
      </w:r>
    </w:p>
    <w:p w:rsidR="00476BD1" w:rsidRDefault="00476BD1" w:rsidP="002B618E">
      <w:pPr>
        <w:pStyle w:val="a7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первом этапе своей работы автор изучил устройство солнечной батареи, а также ее использование в качестве источника электрической энергии в жилом доме.</w:t>
      </w:r>
      <w:r w:rsidR="002B618E">
        <w:rPr>
          <w:sz w:val="28"/>
          <w:szCs w:val="28"/>
        </w:rPr>
        <w:t xml:space="preserve"> </w:t>
      </w:r>
      <w:r>
        <w:rPr>
          <w:sz w:val="28"/>
          <w:szCs w:val="28"/>
        </w:rPr>
        <w:t>На втором этапе автор изготовил из старых радиодеталей демонстрационную версию солнечной батареи.</w:t>
      </w:r>
    </w:p>
    <w:p w:rsidR="00476BD1" w:rsidRDefault="00476BD1" w:rsidP="00476BD1">
      <w:pPr>
        <w:pStyle w:val="a7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Своими исследованиями автор посмотрел на проблему нехватки энергии своими детскими глазами. Эта работа позволяет уже в детстве задуматься о происходящем вокруг. </w:t>
      </w:r>
    </w:p>
    <w:p w:rsidR="00476BD1" w:rsidRDefault="00476BD1" w:rsidP="00476BD1">
      <w:pPr>
        <w:pStyle w:val="a7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была выполнена с использованием доступных для данного исследовательского возраста терминов и понятий. Такие понятия, как солнечные элементы, транзистор, светодиод и т. д. были задействованы без глубокой теоретической выкладки, т.е. на  уровне средней школы.</w:t>
      </w:r>
    </w:p>
    <w:p w:rsidR="002B618E" w:rsidRDefault="00476BD1" w:rsidP="002B618E">
      <w:pPr>
        <w:pStyle w:val="a7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исследование может быть продолжено с углублением теоретической базы ученика.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Возможно, данную работу усложнить в будущем созданием более мощной солнечной батареи с использованием ее в практических целях, например, для зарядки сотового телефона.</w:t>
      </w:r>
    </w:p>
    <w:p w:rsidR="002B618E" w:rsidRDefault="002B618E" w:rsidP="002B618E">
      <w:pPr>
        <w:pStyle w:val="a7"/>
        <w:spacing w:before="0" w:beforeAutospacing="0" w:after="0" w:line="360" w:lineRule="auto"/>
        <w:ind w:firstLine="709"/>
        <w:jc w:val="center"/>
        <w:rPr>
          <w:b/>
          <w:sz w:val="28"/>
          <w:szCs w:val="28"/>
        </w:rPr>
      </w:pPr>
      <w:r w:rsidRPr="002B618E">
        <w:rPr>
          <w:b/>
          <w:sz w:val="28"/>
          <w:szCs w:val="28"/>
        </w:rPr>
        <w:t>Введение</w:t>
      </w:r>
    </w:p>
    <w:p w:rsidR="002B618E" w:rsidRPr="002B618E" w:rsidRDefault="002B618E" w:rsidP="002B618E">
      <w:pPr>
        <w:pStyle w:val="a7"/>
        <w:spacing w:before="0" w:beforeAutospacing="0" w:after="0" w:line="360" w:lineRule="auto"/>
        <w:ind w:firstLine="709"/>
        <w:jc w:val="center"/>
        <w:rPr>
          <w:b/>
          <w:sz w:val="28"/>
          <w:szCs w:val="28"/>
        </w:rPr>
      </w:pPr>
    </w:p>
    <w:p w:rsidR="007A7264" w:rsidRPr="002B618E" w:rsidRDefault="007A7264" w:rsidP="002B618E">
      <w:pPr>
        <w:pStyle w:val="a7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72063A">
        <w:rPr>
          <w:sz w:val="28"/>
          <w:szCs w:val="28"/>
        </w:rPr>
        <w:t>Численность </w:t>
      </w:r>
      <w:hyperlink r:id="rId7" w:history="1">
        <w:r w:rsidRPr="0072063A">
          <w:rPr>
            <w:sz w:val="28"/>
            <w:szCs w:val="28"/>
          </w:rPr>
          <w:t>населения Земли</w:t>
        </w:r>
      </w:hyperlink>
      <w:r w:rsidRPr="0072063A">
        <w:rPr>
          <w:sz w:val="28"/>
          <w:szCs w:val="28"/>
        </w:rPr>
        <w:t> увеличивается</w:t>
      </w:r>
      <w:r w:rsidRPr="0072063A">
        <w:rPr>
          <w:color w:val="000000"/>
          <w:sz w:val="28"/>
          <w:szCs w:val="28"/>
          <w:shd w:val="clear" w:color="auto" w:fill="FFFFFF"/>
        </w:rPr>
        <w:t xml:space="preserve"> так быстро, что серьезно угрожает окружающей среде и равновесию сил в природе. Это одна из самых острых проблем в современном мире. У этой проблемы не может быть простых решений.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Pr="0072063A">
        <w:rPr>
          <w:rFonts w:ascii="Times New Roman" w:hAnsi="Times New Roman" w:cs="Times New Roman"/>
          <w:sz w:val="28"/>
          <w:szCs w:val="28"/>
        </w:rPr>
        <w:t>оценкам ученых, к концу нашего столетия население нашей планеты достигнет 10 млрд.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Энергия жизненно необходима для многих основных наших потребностей, таких, как приготовление пиши, отопление и транспорт. Производство энергии оказывает большое влияние на окружающую среду, и поэтому мы должны очень продуманно использовать ее источники. От того, какие энергетические источники мы выберем, во многом зависят будущие социальные и экологические условия на Земле.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Высокоразвитые, богатые страны используют для получения энергии в основном топливные ресурсы (уголь, нефть и газ). Часть электроэнергии вырабатывают ядерные электростанции, работающие на радиоактивном уране, часть – гидроэлектростанции. Но технологии получения энергии в наши дни серьезно вредят окружающей среде. Так, из-за сжигания топлива возникают кислотные дожди и парниковый эффект. А ядерные электростанции вызывают существенные радиоактивные загрязнения и постоянно угрожают возможностью аварии. В слаборазвитых странах основной источник энергии для домашних нужд – дрова; нефть применяют только в промышленности и на транспорте. Это создает очень серьезные экологические проблемы, связанные с вырубкой лесов и эрозией почв.</w:t>
      </w:r>
    </w:p>
    <w:p w:rsidR="007A7264" w:rsidRPr="0072063A" w:rsidRDefault="007A7264" w:rsidP="007A726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72063A">
        <w:rPr>
          <w:rFonts w:ascii="Times New Roman" w:hAnsi="Times New Roman" w:cs="Times New Roman"/>
          <w:b/>
          <w:sz w:val="28"/>
          <w:szCs w:val="28"/>
        </w:rPr>
        <w:t xml:space="preserve"> работы:</w:t>
      </w:r>
    </w:p>
    <w:p w:rsidR="002B618E" w:rsidRDefault="007A7264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источник питания из солнечной батареи для сотового телефона</w:t>
      </w:r>
      <w:r w:rsidRPr="0072063A">
        <w:rPr>
          <w:rFonts w:ascii="Times New Roman" w:hAnsi="Times New Roman" w:cs="Times New Roman"/>
          <w:sz w:val="28"/>
          <w:szCs w:val="28"/>
        </w:rPr>
        <w:t>.</w:t>
      </w:r>
    </w:p>
    <w:p w:rsidR="002B618E" w:rsidRDefault="002B618E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264" w:rsidRPr="0072063A" w:rsidRDefault="007A7264" w:rsidP="007A726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264" w:rsidRPr="0072063A" w:rsidRDefault="007A7264" w:rsidP="007A726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06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7264" w:rsidRPr="0072063A" w:rsidRDefault="007A7264" w:rsidP="007A726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Определить, является ли такой альтернативный источник энергии как солнечная батарея доступным в настоящее время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264" w:rsidRPr="0072063A" w:rsidRDefault="007A7264" w:rsidP="007A726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Изучить устройство солнечной батареи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264" w:rsidRPr="0072063A" w:rsidRDefault="007A7264" w:rsidP="007A726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Рассмотреть использование солнечных элементов для получения электрической энергии в жилом доме.</w:t>
      </w:r>
    </w:p>
    <w:p w:rsidR="007A7264" w:rsidRDefault="007A7264" w:rsidP="007A726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Собрать простейшую солнечную батарею из простейших деталей</w:t>
      </w:r>
    </w:p>
    <w:p w:rsidR="007A7264" w:rsidRPr="0072063A" w:rsidRDefault="007A7264" w:rsidP="007A726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источник питания из солнечной батареи для сотового телефона</w:t>
      </w:r>
      <w:r w:rsidRPr="0072063A">
        <w:rPr>
          <w:rFonts w:ascii="Times New Roman" w:hAnsi="Times New Roman" w:cs="Times New Roman"/>
          <w:sz w:val="28"/>
          <w:szCs w:val="28"/>
        </w:rPr>
        <w:t>.</w:t>
      </w:r>
    </w:p>
    <w:p w:rsidR="007A7264" w:rsidRPr="0072063A" w:rsidRDefault="007A7264" w:rsidP="007A726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Выполнив пункты 1-3, выбрать цели следующей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264" w:rsidRDefault="007A7264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22B1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Солнечная энергия.</w:t>
      </w:r>
    </w:p>
    <w:p w:rsidR="007A7264" w:rsidRPr="00EA2556" w:rsidRDefault="007A7264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22B1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>
        <w:rPr>
          <w:rFonts w:ascii="Times New Roman" w:hAnsi="Times New Roman" w:cs="Times New Roman"/>
          <w:sz w:val="28"/>
          <w:szCs w:val="28"/>
        </w:rPr>
        <w:t>Солнечная батарея.</w:t>
      </w:r>
    </w:p>
    <w:p w:rsidR="007A7264" w:rsidRPr="0072063A" w:rsidRDefault="007A7264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72063A">
        <w:rPr>
          <w:rFonts w:ascii="Times New Roman" w:hAnsi="Times New Roman" w:cs="Times New Roman"/>
          <w:sz w:val="28"/>
          <w:szCs w:val="28"/>
        </w:rPr>
        <w:t xml:space="preserve"> изучение литературы по данной теме, проведение эксперимента.</w:t>
      </w:r>
    </w:p>
    <w:p w:rsidR="007A7264" w:rsidRDefault="007A7264" w:rsidP="007A72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264" w:rsidRPr="000822B1" w:rsidRDefault="007A7264" w:rsidP="007A72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B1">
        <w:rPr>
          <w:rFonts w:ascii="Times New Roman" w:hAnsi="Times New Roman" w:cs="Times New Roman"/>
          <w:b/>
          <w:sz w:val="28"/>
          <w:szCs w:val="28"/>
        </w:rPr>
        <w:t>Альтернативные источники энергии.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Практически любые природные факторы можно превратить в энергию: солнце, ветер, движения воды, тепло недр, разложение биомассы. 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В наши дни во многих странах все чаше используют относительно безопасные и дешевые виды энергии. Их обычно называют возобновляемыми, так как они, в отличие от угля или нефти, практически неисчерпаемы. Их уже широко применяют в разных странах мира. У них громадный энергетический потенциал, и они при этом совсем не угрожают окружающей среде. Здесь перечислены лишь некоторые из них: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1. Характер использования солнечной энергии может быть активным (применение солнечных батарей для производства электроэнергии) или пассивным (создание стеклянных стен в зданиях для их обогрева солнечным теплом) и обладает громадным потенциалом даже в не очень солнечных странах Северной Европы.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2. Для получения электроэнергии используют энергию ветра. Применение таких ветряных генераторов особенно эффективно в отдаленных районах, где потребности в энергии невелики.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3. Посадки быстрорастущих пород деревьев также могут помочь решить проблему топлива для местных нужд.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4. Сжигание бытовых и промышленных отходов на небольших высокоэффективных установках позволяет производить энергию и тепло и решить проблему переработки мусора.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5. Другие источники производства энергии – энергия приливов и геотермальная энергия (непосредственное тепло земной коры). Правда, при этом нередко возникают некоторые экологические проблемы, но они не идут ни в какое сравнение с теми, что связаны с использованием ископаемого топлива и опасностью аварий на ядерных электростанциях.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Солнце – это самый сильный источник энергии для нашей планеты. Все наши повседневные дела включают в себя использование энергии. Она необходима для передвижения транспорта и приготовления пищи, для работы и отдыха, для обогрева и охлаждения помещений.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Всего за  три  дня Солнце посылает на Землю столько энергии, сколько ее содержится во всех разведанных запасах ископаемых топлив, а за 1 с – 170 млрд. Дж. Вся энергия, испускаемая Солнцем в 1600 раз больше энергии, которую дают все остальные источники, вместе взятые. Солнечная энергия, падающая на поверхность одного озера, эквивалентна мощности крупной электростанции.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Энергия солнца может использоваться для множества задач. Одна из них – это преобразование солнечной энергии в </w:t>
      </w:r>
      <w:proofErr w:type="gramStart"/>
      <w:r w:rsidRPr="0072063A">
        <w:rPr>
          <w:rFonts w:ascii="Times New Roman" w:hAnsi="Times New Roman" w:cs="Times New Roman"/>
          <w:sz w:val="28"/>
          <w:szCs w:val="28"/>
        </w:rPr>
        <w:t>электрическую</w:t>
      </w:r>
      <w:proofErr w:type="gramEnd"/>
      <w:r w:rsidRPr="0072063A">
        <w:rPr>
          <w:rFonts w:ascii="Times New Roman" w:hAnsi="Times New Roman" w:cs="Times New Roman"/>
          <w:sz w:val="28"/>
          <w:szCs w:val="28"/>
        </w:rPr>
        <w:t>. Для преобразования солнечного света в электричество используют солнечные батареи. Впервые солнечные батареи применили при освоении Космоса в 1957 году. Они были установлены на спутнике и вырабатывали электрическую энергию для его работы. Основным элементом для производства батарей является кремний.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Преобразование солнечной энергии в электрическую имеет массу достоинств. Прежде всего, это 100% надежность – Солнце от нас никуда не денется по прогнозам ученых еще несколько млн. лет. Также это чистый и соответственно безопасный для здоровья источник энергии.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Ученые утверждают, что того количества солнечной энергии, которая доходит от Солнца до Земли только за один день хватит, чтобы полностью обеспечить весь мир энергией на год.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В наше время использование солнечного электричества уже широко распространено. В отдаленных местах, куда дотянуть кабель от электростанций стоит очень дорого, используют солнечную энергию. Это отдаленные фермерские хозяйства, отдельно стоящие обитаемые острова, морские и космические станции. На данный момент примерно 7 миллионов домов по всему миру </w:t>
      </w:r>
      <w:proofErr w:type="gramStart"/>
      <w:r w:rsidRPr="0072063A">
        <w:rPr>
          <w:rFonts w:ascii="Times New Roman" w:hAnsi="Times New Roman" w:cs="Times New Roman"/>
          <w:sz w:val="28"/>
          <w:szCs w:val="28"/>
        </w:rPr>
        <w:t>оборудованы</w:t>
      </w:r>
      <w:proofErr w:type="gramEnd"/>
      <w:r w:rsidRPr="0072063A">
        <w:rPr>
          <w:rFonts w:ascii="Times New Roman" w:hAnsi="Times New Roman" w:cs="Times New Roman"/>
          <w:sz w:val="28"/>
          <w:szCs w:val="28"/>
        </w:rPr>
        <w:t xml:space="preserve"> солнечными батареями.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Также в странах, где электрическая энергия стоит дорого и достаточное количество солнечных дней в году, хозяева частных домов и владельцы офисов устанавливают солнечные батареи на крышах зданий и используют солнечное электричество без ущерба для собственного бюджета. Солнце заменяет 40-60% всех затрат на другие энергоносители. Иногда солнечного электричества полностью хватает на нужды дома и даже вырабатывается больше необходимого. Тогда хозяева продают его сервисным компаниям, пополняя свой семейный бюджет и окупая установку солнечных батарей. В Германии правительство покупает солнечное электричество, произведенное днем у частных лиц, а вечером продает его обратно по более низкой цене.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Основными странами-потребителями солнечной энергии являются Швеция, Дания, Германия, Австрия, Израиль. Суммарная площадь тепловых электростанций составляет более 8 миллионов квадратных метров.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Современные солнечные батареи делаются в основном на основе кремния. Существуют две технологии изготовления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2063A">
        <w:rPr>
          <w:rFonts w:ascii="Times New Roman" w:hAnsi="Times New Roman" w:cs="Times New Roman"/>
          <w:sz w:val="28"/>
          <w:szCs w:val="28"/>
        </w:rPr>
        <w:t xml:space="preserve"> монокристаллическая и поликристаллическая. </w:t>
      </w:r>
      <w:proofErr w:type="gramStart"/>
      <w:r w:rsidRPr="0072063A">
        <w:rPr>
          <w:rFonts w:ascii="Times New Roman" w:hAnsi="Times New Roman" w:cs="Times New Roman"/>
          <w:sz w:val="28"/>
          <w:szCs w:val="28"/>
        </w:rPr>
        <w:t>Последняя</w:t>
      </w:r>
      <w:proofErr w:type="gramEnd"/>
      <w:r w:rsidRPr="0072063A">
        <w:rPr>
          <w:rFonts w:ascii="Times New Roman" w:hAnsi="Times New Roman" w:cs="Times New Roman"/>
          <w:sz w:val="28"/>
          <w:szCs w:val="28"/>
        </w:rPr>
        <w:t xml:space="preserve"> более современна и используется для получения более дешевых солнечных батарей. Также существуют солнечные батареи, созданные на основе </w:t>
      </w:r>
      <w:proofErr w:type="spellStart"/>
      <w:r w:rsidRPr="0072063A">
        <w:rPr>
          <w:rFonts w:ascii="Times New Roman" w:hAnsi="Times New Roman" w:cs="Times New Roman"/>
          <w:sz w:val="28"/>
          <w:szCs w:val="28"/>
        </w:rPr>
        <w:t>теллурида</w:t>
      </w:r>
      <w:proofErr w:type="spellEnd"/>
      <w:r w:rsidRPr="0072063A">
        <w:rPr>
          <w:rFonts w:ascii="Times New Roman" w:hAnsi="Times New Roman" w:cs="Times New Roman"/>
          <w:sz w:val="28"/>
          <w:szCs w:val="28"/>
        </w:rPr>
        <w:t xml:space="preserve"> кадмия, селенидов меди индия и </w:t>
      </w:r>
      <w:proofErr w:type="spellStart"/>
      <w:r w:rsidRPr="0072063A">
        <w:rPr>
          <w:rFonts w:ascii="Times New Roman" w:hAnsi="Times New Roman" w:cs="Times New Roman"/>
          <w:sz w:val="28"/>
          <w:szCs w:val="28"/>
        </w:rPr>
        <w:t>галия</w:t>
      </w:r>
      <w:proofErr w:type="spellEnd"/>
      <w:r w:rsidRPr="0072063A">
        <w:rPr>
          <w:rFonts w:ascii="Times New Roman" w:hAnsi="Times New Roman" w:cs="Times New Roman"/>
          <w:sz w:val="28"/>
          <w:szCs w:val="28"/>
        </w:rPr>
        <w:t>, а также аморфного кремния.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Солнечная батарея (называемые также фотоэлектрические элементы)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2063A">
        <w:rPr>
          <w:rFonts w:ascii="Times New Roman" w:hAnsi="Times New Roman" w:cs="Times New Roman"/>
          <w:sz w:val="28"/>
          <w:szCs w:val="28"/>
        </w:rPr>
        <w:t xml:space="preserve"> это твердотельные электрические устройства, предназначенные для преобразования солнечной энергии в </w:t>
      </w:r>
      <w:proofErr w:type="gramStart"/>
      <w:r w:rsidRPr="0072063A">
        <w:rPr>
          <w:rFonts w:ascii="Times New Roman" w:hAnsi="Times New Roman" w:cs="Times New Roman"/>
          <w:sz w:val="28"/>
          <w:szCs w:val="28"/>
        </w:rPr>
        <w:t>электрическую</w:t>
      </w:r>
      <w:proofErr w:type="gramEnd"/>
      <w:r w:rsidRPr="0072063A">
        <w:rPr>
          <w:rFonts w:ascii="Times New Roman" w:hAnsi="Times New Roman" w:cs="Times New Roman"/>
          <w:sz w:val="28"/>
          <w:szCs w:val="28"/>
        </w:rPr>
        <w:t xml:space="preserve">, посредством фотоэлектрического эффекта. Каждая солнечная батарея состоит из </w:t>
      </w:r>
      <w:r>
        <w:rPr>
          <w:rFonts w:ascii="Times New Roman" w:hAnsi="Times New Roman" w:cs="Times New Roman"/>
          <w:sz w:val="28"/>
          <w:szCs w:val="28"/>
        </w:rPr>
        <w:t>солнечных ячеек (рис. 1).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Сборки солнечных ячеек используются для создания модулей, для выработки электричества из солнечной энергии. Такие сборки монтируются вместе, для получения группы из солнечных модулей, которые в свою очередь устанавливаются на специальные поворотные устройства или стеллажи, ориентирующие группу солнечных модулей на солнце, которая также включает в себя другой электронный обвес. Такие сборки называются солнечными панелями</w:t>
      </w:r>
      <w:r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72063A">
        <w:rPr>
          <w:rFonts w:ascii="Times New Roman" w:hAnsi="Times New Roman" w:cs="Times New Roman"/>
          <w:sz w:val="28"/>
          <w:szCs w:val="28"/>
        </w:rPr>
        <w:t>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Фотогальванические модули обычно заключены в своеобразный корпус. Сверху их покрывают стеклом, которое позволяет солнечному свету проникать до самих ячеек, в тоже время, защищая их от внешних механических и химических воздействий. Сзади модули защищены пластиковой крышкой с креплениями.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Установка на крышах домов в городах солнечных элементов очень перспективна для экономии электроэнергии (рис.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2063A">
        <w:rPr>
          <w:rFonts w:ascii="Times New Roman" w:hAnsi="Times New Roman" w:cs="Times New Roman"/>
          <w:sz w:val="28"/>
          <w:szCs w:val="28"/>
        </w:rPr>
        <w:t>).</w:t>
      </w:r>
      <w:r w:rsidRPr="0072063A">
        <w:rPr>
          <w:rFonts w:ascii="Times New Roman" w:hAnsi="Times New Roman" w:cs="Times New Roman"/>
        </w:rPr>
        <w:t xml:space="preserve"> </w:t>
      </w:r>
      <w:r w:rsidRPr="00103CCD">
        <w:rPr>
          <w:rFonts w:ascii="Times New Roman" w:hAnsi="Times New Roman" w:cs="Times New Roman"/>
          <w:sz w:val="28"/>
        </w:rPr>
        <w:t>Ч</w:t>
      </w:r>
      <w:r w:rsidRPr="0072063A">
        <w:rPr>
          <w:rFonts w:ascii="Times New Roman" w:hAnsi="Times New Roman" w:cs="Times New Roman"/>
          <w:sz w:val="28"/>
          <w:szCs w:val="28"/>
        </w:rPr>
        <w:t>тобы система солнечных батарей для дома работала, направляла в электрическую сеть дома энергию, нужны дополнительные электроприборы:</w:t>
      </w:r>
    </w:p>
    <w:p w:rsidR="007A7264" w:rsidRPr="0072063A" w:rsidRDefault="007A7264" w:rsidP="007A72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Контроллер заряда аккумулятора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2063A">
        <w:rPr>
          <w:rFonts w:ascii="Times New Roman" w:hAnsi="Times New Roman" w:cs="Times New Roman"/>
          <w:sz w:val="28"/>
          <w:szCs w:val="28"/>
        </w:rPr>
        <w:t xml:space="preserve"> он будет следить за тем, чтобы аккумулятор не разрядился раньше времени или не перезарядился.</w:t>
      </w:r>
    </w:p>
    <w:p w:rsidR="007A7264" w:rsidRPr="0072063A" w:rsidRDefault="007A7264" w:rsidP="007A72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Инвертор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2063A">
        <w:rPr>
          <w:rFonts w:ascii="Times New Roman" w:hAnsi="Times New Roman" w:cs="Times New Roman"/>
          <w:sz w:val="28"/>
          <w:szCs w:val="28"/>
        </w:rPr>
        <w:t xml:space="preserve"> он преобразует ток постоянный </w:t>
      </w:r>
      <w:proofErr w:type="gramStart"/>
      <w:r w:rsidRPr="0072063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063A">
        <w:rPr>
          <w:rFonts w:ascii="Times New Roman" w:hAnsi="Times New Roman" w:cs="Times New Roman"/>
          <w:sz w:val="28"/>
          <w:szCs w:val="28"/>
        </w:rPr>
        <w:t xml:space="preserve"> переменный.</w:t>
      </w:r>
    </w:p>
    <w:p w:rsidR="007A7264" w:rsidRDefault="007A7264" w:rsidP="007A7264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Аккумуляторная батарея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2063A">
        <w:rPr>
          <w:rFonts w:ascii="Times New Roman" w:hAnsi="Times New Roman" w:cs="Times New Roman"/>
          <w:sz w:val="28"/>
          <w:szCs w:val="28"/>
        </w:rPr>
        <w:t xml:space="preserve"> накапливает энергию, выравнивает перепады в напряжении, связанные с изменением освещенности.</w:t>
      </w:r>
    </w:p>
    <w:p w:rsidR="007A7264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Система альтернативного электроснабжения дома работает следующим образом.</w:t>
      </w:r>
      <w:r>
        <w:rPr>
          <w:rFonts w:ascii="Times New Roman" w:hAnsi="Times New Roman" w:cs="Times New Roman"/>
          <w:sz w:val="28"/>
          <w:szCs w:val="28"/>
        </w:rPr>
        <w:t xml:space="preserve"> Различные модули, состоящие из солнечных элементов, соединяются последовательно или параллельно и устанавливаются на какой-либо поверхности, например, на крыше (рис.3 поз. 1). Кабели от модулей подключаются к соединительному боксу с защитой от перенапряжения и молнии (рис.3 поз. 2).</w:t>
      </w:r>
      <w:r w:rsidRPr="00964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Постоянный ток (рис.3 поз. 3) поступает главный выключатель тока (рис.3 поз. 4). Инвертор </w:t>
      </w:r>
      <w:r w:rsidRPr="0072063A">
        <w:rPr>
          <w:rFonts w:ascii="Times New Roman" w:hAnsi="Times New Roman" w:cs="Times New Roman"/>
          <w:sz w:val="28"/>
          <w:szCs w:val="28"/>
        </w:rPr>
        <w:t>преобразует ток постоянный в переменный</w:t>
      </w:r>
      <w:r>
        <w:rPr>
          <w:rFonts w:ascii="Times New Roman" w:hAnsi="Times New Roman" w:cs="Times New Roman"/>
          <w:sz w:val="28"/>
          <w:szCs w:val="28"/>
        </w:rPr>
        <w:t xml:space="preserve"> (рис.3 поз. 5). Переменный ток (рис.3 поз. 6), в свою очередь, поступает</w:t>
      </w:r>
      <w:r w:rsidRPr="00BD40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измерительный счетчик распределения электрической энергии (рис.3 поз. 7). При повышенном потреблении электричества, дом может потреблять энергию, как из внешней магистрали, так и от собственной солнечной батареи. При пониженном потреблении излишек энергии, полученный от солнечной батареи, направляется во внешнюю магистраль. Таким образом, происходит перераспределения электрической энергии в жилом доме. </w:t>
      </w:r>
    </w:p>
    <w:p w:rsidR="007A7264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способ перераспределения энергии используется в доме моей сестры в Германии. Кроме этого для экономии тепловой энергии в ее доме параллельно используется солнечные тепловые коллекторы (рис. 4-6).</w:t>
      </w:r>
    </w:p>
    <w:p w:rsidR="007A7264" w:rsidRPr="00BD40EC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Липецке уже давно можно увидеть использование солнечных батарей в качестве источников освещения остановок в пригороде, источников энергии для свечения знаков дорожного движения и т.д. (рис. 7, 8).</w:t>
      </w:r>
    </w:p>
    <w:p w:rsidR="007A7264" w:rsidRPr="000822B1" w:rsidRDefault="007A7264" w:rsidP="007A7264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2B1">
        <w:rPr>
          <w:rFonts w:ascii="Times New Roman" w:hAnsi="Times New Roman" w:cs="Times New Roman"/>
          <w:b/>
          <w:sz w:val="28"/>
          <w:szCs w:val="28"/>
        </w:rPr>
        <w:t>Солнечная батарея своими руками.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Простейшую солнечную батарею можно создать собственными руками.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У многих, кто в свое время увлекался изготовлением радиоаппаратуры, в закромах осталось куча мощных транзисторов (радиоэлектронная деталь в электронных устройствах), которые на данный момент практически не используются из-за их больших габаритов (рис.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2063A">
        <w:rPr>
          <w:rFonts w:ascii="Times New Roman" w:hAnsi="Times New Roman" w:cs="Times New Roman"/>
          <w:sz w:val="28"/>
          <w:szCs w:val="28"/>
        </w:rPr>
        <w:t xml:space="preserve">). Из старых транзисторов, можно изготовить солнечную батарею. Количество электрической энергии от такой солнечной батареи будет очень низкое, но для проведения опыта достаточное. 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Чтобы превратить транзистор в солнечную батарею, необходимо срезать крышку транзистора. Для этого транзистор фиксируем за ободок в тисках и ножовкой, по кругу, аккуратно спиливаем крышку, чтобы не повредить тонкие провода, которые подведены к полупроводниковому кристаллу (рис.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206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72063A">
        <w:rPr>
          <w:rFonts w:ascii="Times New Roman" w:hAnsi="Times New Roman" w:cs="Times New Roman"/>
          <w:sz w:val="28"/>
          <w:szCs w:val="28"/>
        </w:rPr>
        <w:t>).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После вскрытия, можно увидеть крохотный кристалл, который и будет играть роль солнечного элемента (рис.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7206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72063A">
        <w:rPr>
          <w:rFonts w:ascii="Times New Roman" w:hAnsi="Times New Roman" w:cs="Times New Roman"/>
          <w:sz w:val="28"/>
          <w:szCs w:val="28"/>
        </w:rPr>
        <w:t>).</w:t>
      </w:r>
    </w:p>
    <w:p w:rsidR="007A7264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У транзистора три вывода. Опытным путем были найдены пары выводов, дающи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2063A">
        <w:rPr>
          <w:rFonts w:ascii="Times New Roman" w:hAnsi="Times New Roman" w:cs="Times New Roman"/>
          <w:sz w:val="28"/>
          <w:szCs w:val="28"/>
        </w:rPr>
        <w:t xml:space="preserve"> большее напряжение – 0,3</w:t>
      </w:r>
      <w:proofErr w:type="gramStart"/>
      <w:r w:rsidRPr="0072063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2063A">
        <w:rPr>
          <w:rFonts w:ascii="Times New Roman" w:hAnsi="Times New Roman" w:cs="Times New Roman"/>
          <w:sz w:val="28"/>
          <w:szCs w:val="28"/>
        </w:rPr>
        <w:t xml:space="preserve"> (рис.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2063A">
        <w:rPr>
          <w:rFonts w:ascii="Times New Roman" w:hAnsi="Times New Roman" w:cs="Times New Roman"/>
          <w:sz w:val="28"/>
          <w:szCs w:val="28"/>
        </w:rPr>
        <w:t>). Такое низкое напряжение не позволяет, например, гореть светодиоду. Если последовательно соединить несколько таких элементов, то их напряжение будет складываться (рис.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2063A">
        <w:rPr>
          <w:rFonts w:ascii="Times New Roman" w:hAnsi="Times New Roman" w:cs="Times New Roman"/>
          <w:sz w:val="28"/>
          <w:szCs w:val="28"/>
        </w:rPr>
        <w:t xml:space="preserve">). При соединении элементов последовательно, необходимо учитывать полярность соединения. </w:t>
      </w:r>
      <w:r>
        <w:rPr>
          <w:rFonts w:ascii="Times New Roman" w:hAnsi="Times New Roman" w:cs="Times New Roman"/>
          <w:sz w:val="28"/>
          <w:szCs w:val="28"/>
        </w:rPr>
        <w:t xml:space="preserve">У каждого солнечного элемента есть положительный полюс и отрицательный. </w:t>
      </w:r>
      <w:r w:rsidRPr="0072063A">
        <w:rPr>
          <w:rFonts w:ascii="Times New Roman" w:hAnsi="Times New Roman" w:cs="Times New Roman"/>
          <w:sz w:val="28"/>
          <w:szCs w:val="28"/>
        </w:rPr>
        <w:t xml:space="preserve">Положительный полюс каждого из элементов соединяется с </w:t>
      </w:r>
      <w:proofErr w:type="gramStart"/>
      <w:r w:rsidRPr="0072063A">
        <w:rPr>
          <w:rFonts w:ascii="Times New Roman" w:hAnsi="Times New Roman" w:cs="Times New Roman"/>
          <w:sz w:val="28"/>
          <w:szCs w:val="28"/>
        </w:rPr>
        <w:t>отрицательным</w:t>
      </w:r>
      <w:proofErr w:type="gramEnd"/>
      <w:r w:rsidRPr="0072063A">
        <w:rPr>
          <w:rFonts w:ascii="Times New Roman" w:hAnsi="Times New Roman" w:cs="Times New Roman"/>
          <w:sz w:val="28"/>
          <w:szCs w:val="28"/>
        </w:rPr>
        <w:t xml:space="preserve"> и наоборот (рис.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2063A">
        <w:rPr>
          <w:rFonts w:ascii="Times New Roman" w:hAnsi="Times New Roman" w:cs="Times New Roman"/>
          <w:sz w:val="28"/>
          <w:szCs w:val="28"/>
        </w:rPr>
        <w:t>). Напряжение такой солнечной батареи из пяти транзисторов составило около 1,5</w:t>
      </w:r>
      <w:proofErr w:type="gramStart"/>
      <w:r w:rsidRPr="0072063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2063A">
        <w:rPr>
          <w:rFonts w:ascii="Times New Roman" w:hAnsi="Times New Roman" w:cs="Times New Roman"/>
          <w:sz w:val="28"/>
          <w:szCs w:val="28"/>
        </w:rPr>
        <w:t xml:space="preserve"> (рис.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2063A">
        <w:rPr>
          <w:rFonts w:ascii="Times New Roman" w:hAnsi="Times New Roman" w:cs="Times New Roman"/>
          <w:sz w:val="28"/>
          <w:szCs w:val="28"/>
        </w:rPr>
        <w:t>).</w:t>
      </w:r>
    </w:p>
    <w:p w:rsidR="007A7264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>В продаже можно приобрести готовые солнечные элементы (рис.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2063A">
        <w:rPr>
          <w:rFonts w:ascii="Times New Roman" w:hAnsi="Times New Roman" w:cs="Times New Roman"/>
          <w:sz w:val="28"/>
          <w:szCs w:val="28"/>
        </w:rPr>
        <w:t>). Найденн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2063A">
        <w:rPr>
          <w:rFonts w:ascii="Times New Roman" w:hAnsi="Times New Roman" w:cs="Times New Roman"/>
          <w:sz w:val="28"/>
          <w:szCs w:val="28"/>
        </w:rPr>
        <w:t xml:space="preserve"> мною солнечная батарея выдает 1,6</w:t>
      </w:r>
      <w:proofErr w:type="gramStart"/>
      <w:r w:rsidRPr="0072063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2063A">
        <w:rPr>
          <w:rFonts w:ascii="Times New Roman" w:hAnsi="Times New Roman" w:cs="Times New Roman"/>
          <w:sz w:val="28"/>
          <w:szCs w:val="28"/>
        </w:rPr>
        <w:t xml:space="preserve"> (рис.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2063A">
        <w:rPr>
          <w:rFonts w:ascii="Times New Roman" w:hAnsi="Times New Roman" w:cs="Times New Roman"/>
          <w:sz w:val="28"/>
          <w:szCs w:val="28"/>
        </w:rPr>
        <w:t xml:space="preserve">). Мощность данной батареи позволяет зажечь светодиод (рис. </w:t>
      </w:r>
      <w:r>
        <w:rPr>
          <w:rFonts w:ascii="Times New Roman" w:hAnsi="Times New Roman" w:cs="Times New Roman"/>
          <w:sz w:val="28"/>
          <w:szCs w:val="28"/>
        </w:rPr>
        <w:t>20, 21</w:t>
      </w:r>
      <w:r w:rsidRPr="0072063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264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7264" w:rsidRDefault="007A7264" w:rsidP="007A72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18B">
        <w:rPr>
          <w:rFonts w:ascii="Times New Roman" w:hAnsi="Times New Roman" w:cs="Times New Roman"/>
          <w:b/>
          <w:sz w:val="28"/>
          <w:szCs w:val="28"/>
        </w:rPr>
        <w:t>Источник питания из солнечной батареи для сотового телефона.</w:t>
      </w:r>
    </w:p>
    <w:p w:rsidR="007A7264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небольшой солнечной батареи, решено было сделать источник питания для сотового телефона. К имеющимся пяти транзисторам были добавлены еще два, и суммарное напряжение стало равняться чуть более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(рис. 22). На зарядном устройстве телефона обозначено выходное напряжение 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(рис. 23). Было решено добавить последовательно с самодельной солнечной батареей готовую солнечную панель, соединив два противоположных полюса источников. На выходе получилось максимальное напряжение 4,21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(рис. 24). </w:t>
      </w:r>
    </w:p>
    <w:p w:rsidR="007A7264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подключить телефон к полученному источнику питания, к выходным проводам был припаян кабель от телефона. При подключении телефона к полученному устройству индикатор телефона не показывал зарядку. После просмотра некоторых источников информации и консультации с преподавателями было выяснено, что для осуществления зарядки телефона одного напряжения мало. Необходим достаточный электрический ток – еще одна электрическая характеристика.</w:t>
      </w:r>
    </w:p>
    <w:p w:rsidR="007A7264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сравнения тока в самодельном устройстве с надписью на блоке питания, было замечено, что существующий ток (0,02 мА) в сотни раз меньше необходимого (рис. 25). Вследствие этого данный проект был приостановлен для выяснения возможностей создания нужных параметров в самодельном источнике </w:t>
      </w:r>
      <w:r w:rsidRPr="00C5634E">
        <w:rPr>
          <w:rFonts w:ascii="Times New Roman" w:hAnsi="Times New Roman" w:cs="Times New Roman"/>
          <w:sz w:val="28"/>
          <w:szCs w:val="28"/>
        </w:rPr>
        <w:t>питания из солнечной батареи для сотового телефона.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264" w:rsidRPr="00796C5C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продолжения работы были закуплены дополнительные транзисторы и изучаются возможности использования радиоэлектронных устройств, которые позволяют преобразовать напряжение и ток источника 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нужные.</w:t>
      </w:r>
    </w:p>
    <w:p w:rsidR="007A7264" w:rsidRPr="0072063A" w:rsidRDefault="007A7264" w:rsidP="007A726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7264" w:rsidRPr="0072063A" w:rsidRDefault="007A7264" w:rsidP="007A72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A7264" w:rsidRPr="009F4113" w:rsidRDefault="007A7264" w:rsidP="007A726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4113">
        <w:rPr>
          <w:rFonts w:ascii="Times New Roman" w:hAnsi="Times New Roman" w:cs="Times New Roman"/>
          <w:sz w:val="28"/>
          <w:szCs w:val="28"/>
        </w:rPr>
        <w:t xml:space="preserve">Был изучен один из альтернативных источников энергии – солнечные батареи. Выяснено, что солнечные батареи – не отдаленное будущее, а сегодняшнее настоящее. </w:t>
      </w:r>
    </w:p>
    <w:p w:rsidR="007A7264" w:rsidRPr="009F4113" w:rsidRDefault="007A7264" w:rsidP="007A726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4113">
        <w:rPr>
          <w:rFonts w:ascii="Times New Roman" w:hAnsi="Times New Roman" w:cs="Times New Roman"/>
          <w:sz w:val="28"/>
          <w:szCs w:val="28"/>
        </w:rPr>
        <w:t>Простейшую действующую солнечную батарею можно собрать своими руками из радиоэлектронных деталей.</w:t>
      </w:r>
    </w:p>
    <w:p w:rsidR="007A7264" w:rsidRPr="0072063A" w:rsidRDefault="007A7264" w:rsidP="007A726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063A">
        <w:rPr>
          <w:rFonts w:ascii="Times New Roman" w:hAnsi="Times New Roman" w:cs="Times New Roman"/>
          <w:sz w:val="28"/>
          <w:szCs w:val="28"/>
        </w:rPr>
        <w:t xml:space="preserve">Цель новой работы – </w:t>
      </w:r>
      <w:r>
        <w:rPr>
          <w:rFonts w:ascii="Times New Roman" w:hAnsi="Times New Roman" w:cs="Times New Roman"/>
          <w:sz w:val="28"/>
          <w:szCs w:val="28"/>
        </w:rPr>
        <w:t>усовершенствование (</w:t>
      </w:r>
      <w:r w:rsidRPr="0072063A">
        <w:rPr>
          <w:rFonts w:ascii="Times New Roman" w:hAnsi="Times New Roman" w:cs="Times New Roman"/>
          <w:sz w:val="28"/>
          <w:szCs w:val="28"/>
        </w:rPr>
        <w:t>создание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2063A">
        <w:rPr>
          <w:rFonts w:ascii="Times New Roman" w:hAnsi="Times New Roman" w:cs="Times New Roman"/>
          <w:sz w:val="28"/>
          <w:szCs w:val="28"/>
        </w:rPr>
        <w:t xml:space="preserve"> простого зарядного устройства для сотового телефона.</w:t>
      </w:r>
    </w:p>
    <w:p w:rsidR="007A7264" w:rsidRPr="0072063A" w:rsidRDefault="007A7264" w:rsidP="007A726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A7264" w:rsidRDefault="007A7264" w:rsidP="007A72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B4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7A7264" w:rsidRDefault="007A7264" w:rsidP="007A7264">
      <w:pPr>
        <w:pStyle w:val="Standard"/>
        <w:numPr>
          <w:ilvl w:val="0"/>
          <w:numId w:val="5"/>
        </w:numPr>
        <w:spacing w:line="360" w:lineRule="auto"/>
        <w:textAlignment w:val="baseline"/>
        <w:rPr>
          <w:rFonts w:ascii="Times New Roman" w:hAnsi="Times New Roman"/>
          <w:sz w:val="29"/>
          <w:szCs w:val="33"/>
        </w:rPr>
      </w:pPr>
      <w:r>
        <w:rPr>
          <w:rFonts w:ascii="Times New Roman" w:hAnsi="Times New Roman"/>
          <w:sz w:val="29"/>
          <w:szCs w:val="33"/>
        </w:rPr>
        <w:t xml:space="preserve">Журнал\\Галилео. Наука опытным путем. </w:t>
      </w:r>
      <w:proofErr w:type="spellStart"/>
      <w:r>
        <w:rPr>
          <w:rFonts w:ascii="Times New Roman" w:hAnsi="Times New Roman"/>
          <w:sz w:val="29"/>
          <w:szCs w:val="33"/>
        </w:rPr>
        <w:t>Вып</w:t>
      </w:r>
      <w:proofErr w:type="spellEnd"/>
      <w:r>
        <w:rPr>
          <w:rFonts w:ascii="Times New Roman" w:hAnsi="Times New Roman"/>
          <w:sz w:val="29"/>
          <w:szCs w:val="33"/>
        </w:rPr>
        <w:t>. №2 2011 г.</w:t>
      </w:r>
    </w:p>
    <w:p w:rsidR="007A7264" w:rsidRDefault="007A7264" w:rsidP="007A7264">
      <w:pPr>
        <w:pStyle w:val="Standard"/>
        <w:numPr>
          <w:ilvl w:val="0"/>
          <w:numId w:val="5"/>
        </w:numPr>
        <w:spacing w:line="360" w:lineRule="auto"/>
        <w:textAlignment w:val="baseline"/>
        <w:rPr>
          <w:rFonts w:ascii="Times New Roman" w:hAnsi="Times New Roman"/>
          <w:sz w:val="29"/>
          <w:szCs w:val="33"/>
        </w:rPr>
      </w:pPr>
      <w:r>
        <w:rPr>
          <w:rFonts w:ascii="Times New Roman" w:hAnsi="Times New Roman"/>
          <w:sz w:val="29"/>
          <w:szCs w:val="33"/>
        </w:rPr>
        <w:t xml:space="preserve">Журнал\\Галилео. Наука опытным путем. </w:t>
      </w:r>
      <w:proofErr w:type="spellStart"/>
      <w:r>
        <w:rPr>
          <w:rFonts w:ascii="Times New Roman" w:hAnsi="Times New Roman"/>
          <w:sz w:val="29"/>
          <w:szCs w:val="33"/>
        </w:rPr>
        <w:t>Вып</w:t>
      </w:r>
      <w:proofErr w:type="spellEnd"/>
      <w:r>
        <w:rPr>
          <w:rFonts w:ascii="Times New Roman" w:hAnsi="Times New Roman"/>
          <w:sz w:val="29"/>
          <w:szCs w:val="33"/>
        </w:rPr>
        <w:t>. №5 2011 г.</w:t>
      </w:r>
    </w:p>
    <w:p w:rsidR="007A7264" w:rsidRDefault="007A7264" w:rsidP="007A7264">
      <w:pPr>
        <w:pStyle w:val="Standard"/>
        <w:numPr>
          <w:ilvl w:val="0"/>
          <w:numId w:val="5"/>
        </w:numPr>
        <w:spacing w:line="360" w:lineRule="auto"/>
        <w:textAlignment w:val="baseline"/>
        <w:rPr>
          <w:rFonts w:ascii="Times New Roman" w:hAnsi="Times New Roman"/>
          <w:sz w:val="29"/>
          <w:szCs w:val="33"/>
        </w:rPr>
      </w:pPr>
      <w:r>
        <w:rPr>
          <w:rFonts w:ascii="Times New Roman" w:hAnsi="Times New Roman"/>
          <w:sz w:val="29"/>
          <w:szCs w:val="33"/>
        </w:rPr>
        <w:t xml:space="preserve">Википедия. </w:t>
      </w:r>
      <w:hyperlink r:id="rId8" w:history="1">
        <w:r>
          <w:rPr>
            <w:rFonts w:ascii="Times New Roman" w:hAnsi="Times New Roman"/>
            <w:sz w:val="29"/>
            <w:szCs w:val="33"/>
          </w:rPr>
          <w:t>http://ru.wikipedia.org/wiki/</w:t>
        </w:r>
      </w:hyperlink>
    </w:p>
    <w:p w:rsidR="007A7264" w:rsidRDefault="007A7264" w:rsidP="007A7264">
      <w:pPr>
        <w:pStyle w:val="Standard"/>
        <w:spacing w:line="360" w:lineRule="auto"/>
        <w:textAlignment w:val="baseline"/>
        <w:rPr>
          <w:rFonts w:ascii="Times New Roman" w:hAnsi="Times New Roman"/>
          <w:sz w:val="29"/>
          <w:szCs w:val="33"/>
        </w:rPr>
      </w:pPr>
    </w:p>
    <w:p w:rsidR="007A7264" w:rsidRPr="009F2CE3" w:rsidRDefault="007A7264" w:rsidP="007A7264">
      <w:pPr>
        <w:pStyle w:val="Standard"/>
        <w:spacing w:line="360" w:lineRule="auto"/>
        <w:textAlignment w:val="baseline"/>
        <w:rPr>
          <w:rFonts w:ascii="Times New Roman" w:hAnsi="Times New Roman"/>
          <w:sz w:val="29"/>
          <w:szCs w:val="33"/>
        </w:rPr>
      </w:pPr>
    </w:p>
    <w:p w:rsidR="007A7264" w:rsidRPr="009F2CE3" w:rsidRDefault="007A7264" w:rsidP="007A7264">
      <w:pPr>
        <w:pageBreakBefore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2CE3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Default="007A7264" w:rsidP="008E1DB3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F1BE5" wp14:editId="0E2E18E7">
                  <wp:extent cx="5040000" cy="3668400"/>
                  <wp:effectExtent l="0" t="0" r="8255" b="8255"/>
                  <wp:docPr id="21" name="Рисунок 21" descr="http://content.foto.my.mail.ru/list/dimuser/120/i-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ontent.foto.my.mail.ru/list/dimuser/120/i-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6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Default="007A7264" w:rsidP="008E1DB3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 1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E2160" wp14:editId="16D30FFB">
                  <wp:extent cx="5040000" cy="3356640"/>
                  <wp:effectExtent l="0" t="0" r="8255" b="0"/>
                  <wp:docPr id="19" name="Рисунок 19" descr="солнечные батареи, монокристаллические кремниевые фотоэлектрические панели компании Himin S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олнечные батареи, монокристаллические кремниевые фотоэлектрические панели компании Himin S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3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Default="007A7264" w:rsidP="008E1DB3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 2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8DB30" wp14:editId="669D9375">
                  <wp:extent cx="5040000" cy="4648119"/>
                  <wp:effectExtent l="0" t="0" r="825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-Anlag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64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6900" cy="4178300"/>
                  <wp:effectExtent l="0" t="0" r="6350" b="0"/>
                  <wp:docPr id="25" name="Рисунок 25" descr="solar,Waleria 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ar,Waleria 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417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39F39F" wp14:editId="624413D8">
                  <wp:extent cx="5040000" cy="3775824"/>
                  <wp:effectExtent l="0" t="0" r="8255" b="0"/>
                  <wp:docPr id="17" name="Рисунок 17" descr="C:\Users\admin\AppData\Local\Microsoft\Windows\INetCache\Content.Word\solar,Waleria 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INetCache\Content.Word\solar,Waleria 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7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A33B0" wp14:editId="4A5DC832">
                  <wp:extent cx="3654822" cy="4465674"/>
                  <wp:effectExtent l="0" t="0" r="3175" b="0"/>
                  <wp:docPr id="18" name="Рисунок 18" descr="C:\Users\admin\AppData\Local\Microsoft\Windows\INetCache\Content.Word\solar,Waleria 07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INetCache\Content.Word\solar,Waleria 07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959" cy="446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5F72A" wp14:editId="4D77C74C">
                  <wp:extent cx="5040000" cy="2836013"/>
                  <wp:effectExtent l="0" t="0" r="8255" b="2540"/>
                  <wp:docPr id="22" name="Рисунок 22" descr="C:\Users\admin\AppData\Local\Microsoft\Windows\INetCache\Content.Word\IMG_20160201_105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INetCache\Content.Word\IMG_20160201_105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283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tabs>
                <w:tab w:val="left" w:pos="5425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 7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257B91" wp14:editId="44020BB1">
                  <wp:extent cx="5039995" cy="2679700"/>
                  <wp:effectExtent l="0" t="0" r="8255" b="6350"/>
                  <wp:docPr id="23" name="Рисунок 23" descr="C:\Users\admin\AppData\Local\Microsoft\Windows\INetCache\Content.Word\IMG_20160201_11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admin\AppData\Local\Microsoft\Windows\INetCache\Content.Word\IMG_20160201_11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3" t="9714" r="8200" b="11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 8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8770FA" wp14:editId="7005DAF8">
                  <wp:extent cx="5040000" cy="3779866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5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77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AE461E" wp14:editId="57C4C7A3">
                  <wp:extent cx="5040000" cy="4035467"/>
                  <wp:effectExtent l="0" t="0" r="8255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59" b="8602"/>
                          <a:stretch/>
                        </pic:blipFill>
                        <pic:spPr bwMode="auto">
                          <a:xfrm>
                            <a:off x="0" y="0"/>
                            <a:ext cx="5040000" cy="403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B90C8" wp14:editId="295E16F5">
                  <wp:extent cx="5040000" cy="3779873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5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7" t="32260" r="10009" b="3096"/>
                          <a:stretch/>
                        </pic:blipFill>
                        <pic:spPr bwMode="auto">
                          <a:xfrm>
                            <a:off x="0" y="0"/>
                            <a:ext cx="5040000" cy="37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A387BA" wp14:editId="319AB26E">
                  <wp:extent cx="5040000" cy="3779866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77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BBE0DC" wp14:editId="40AE028E">
                  <wp:extent cx="5040000" cy="378000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55 — копи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7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4E8FC" wp14:editId="478AFEDD">
                  <wp:extent cx="5040000" cy="3779865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5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77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602CBE" wp14:editId="16A1414E">
                  <wp:extent cx="5040000" cy="3779865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6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77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52FD5D" wp14:editId="61CEC32E">
                  <wp:extent cx="5040000" cy="3779866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62_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77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22B937" wp14:editId="53285656">
                  <wp:extent cx="5040000" cy="3779865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6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77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4F589" wp14:editId="00CC6FE0">
                  <wp:extent cx="5040000" cy="3779864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ьтернативные источники энергии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77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EC9574" wp14:editId="382E5C02">
                  <wp:extent cx="5040000" cy="3780404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68_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78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sz w:val="28"/>
                <w:szCs w:val="28"/>
              </w:rPr>
              <w:t>рис.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8C8800" wp14:editId="5B4A4895">
                  <wp:extent cx="5040000" cy="3792823"/>
                  <wp:effectExtent l="0" t="0" r="8255" b="0"/>
                  <wp:docPr id="15" name="Рисунок 15" descr="IMG_0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9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20</w:t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6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F5B23" wp14:editId="6CE833D7">
                  <wp:extent cx="5040000" cy="3772154"/>
                  <wp:effectExtent l="0" t="0" r="8255" b="0"/>
                  <wp:docPr id="16" name="Рисунок 16" descr="IMG_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77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264" w:rsidRPr="0072063A" w:rsidTr="008E1DB3">
        <w:trPr>
          <w:jc w:val="center"/>
        </w:trPr>
        <w:tc>
          <w:tcPr>
            <w:tcW w:w="9571" w:type="dxa"/>
          </w:tcPr>
          <w:p w:rsidR="007A7264" w:rsidRPr="0072063A" w:rsidRDefault="007A7264" w:rsidP="008E1D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21</w:t>
            </w:r>
          </w:p>
        </w:tc>
      </w:tr>
    </w:tbl>
    <w:p w:rsidR="007A7264" w:rsidRDefault="007A7264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264" w:rsidRDefault="007A7264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784600"/>
            <wp:effectExtent l="0" t="0" r="6350" b="6350"/>
            <wp:docPr id="24" name="Рисунок 24" descr="DSCN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47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64" w:rsidRDefault="007A7264" w:rsidP="007A72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22</w:t>
      </w:r>
    </w:p>
    <w:p w:rsidR="007A7264" w:rsidRDefault="007A7264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790950"/>
            <wp:effectExtent l="0" t="0" r="6350" b="0"/>
            <wp:docPr id="20" name="Рисунок 20" descr="DSCN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47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6" t="11824" r="13124" b="1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64" w:rsidRDefault="007A7264" w:rsidP="007A72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23</w:t>
      </w:r>
    </w:p>
    <w:p w:rsidR="007A7264" w:rsidRDefault="007A7264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784600"/>
            <wp:effectExtent l="0" t="0" r="6350" b="6350"/>
            <wp:docPr id="2" name="Рисунок 2" descr="DSCN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4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64" w:rsidRDefault="007A7264" w:rsidP="007A72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24</w:t>
      </w:r>
    </w:p>
    <w:p w:rsidR="007A7264" w:rsidRDefault="007A7264" w:rsidP="007A72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5550" cy="3771900"/>
            <wp:effectExtent l="0" t="0" r="0" b="0"/>
            <wp:docPr id="1" name="Рисунок 1" descr="DSCN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4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64" w:rsidRPr="0072063A" w:rsidRDefault="007A7264" w:rsidP="007A726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25</w:t>
      </w:r>
    </w:p>
    <w:p w:rsidR="00871236" w:rsidRDefault="00871236"/>
    <w:sectPr w:rsidR="00871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360C8"/>
    <w:multiLevelType w:val="multilevel"/>
    <w:tmpl w:val="4632385C"/>
    <w:lvl w:ilvl="0">
      <w:start w:val="1"/>
      <w:numFmt w:val="decimal"/>
      <w:lvlText w:val="%1."/>
      <w:lvlJc w:val="left"/>
      <w:rPr>
        <w:rFonts w:ascii="Times New Roman" w:hAnsi="Times New Roman"/>
        <w:sz w:val="29"/>
        <w:szCs w:val="33"/>
      </w:rPr>
    </w:lvl>
    <w:lvl w:ilvl="1">
      <w:start w:val="1"/>
      <w:numFmt w:val="decimal"/>
      <w:lvlText w:val="%2."/>
      <w:lvlJc w:val="left"/>
      <w:rPr>
        <w:rFonts w:ascii="Times New Roman" w:hAnsi="Times New Roman"/>
        <w:sz w:val="29"/>
        <w:szCs w:val="33"/>
      </w:rPr>
    </w:lvl>
    <w:lvl w:ilvl="2">
      <w:start w:val="1"/>
      <w:numFmt w:val="decimal"/>
      <w:lvlText w:val="%3."/>
      <w:lvlJc w:val="left"/>
      <w:rPr>
        <w:rFonts w:ascii="Times New Roman" w:hAnsi="Times New Roman"/>
        <w:sz w:val="29"/>
        <w:szCs w:val="33"/>
      </w:rPr>
    </w:lvl>
    <w:lvl w:ilvl="3">
      <w:start w:val="1"/>
      <w:numFmt w:val="decimal"/>
      <w:lvlText w:val="%4."/>
      <w:lvlJc w:val="left"/>
      <w:rPr>
        <w:rFonts w:ascii="Times New Roman" w:hAnsi="Times New Roman"/>
        <w:sz w:val="29"/>
        <w:szCs w:val="33"/>
      </w:rPr>
    </w:lvl>
    <w:lvl w:ilvl="4">
      <w:start w:val="1"/>
      <w:numFmt w:val="decimal"/>
      <w:lvlText w:val="%5."/>
      <w:lvlJc w:val="left"/>
      <w:rPr>
        <w:rFonts w:ascii="Times New Roman" w:hAnsi="Times New Roman"/>
        <w:sz w:val="29"/>
        <w:szCs w:val="33"/>
      </w:rPr>
    </w:lvl>
    <w:lvl w:ilvl="5">
      <w:start w:val="1"/>
      <w:numFmt w:val="decimal"/>
      <w:lvlText w:val="%6."/>
      <w:lvlJc w:val="left"/>
      <w:rPr>
        <w:rFonts w:ascii="Times New Roman" w:hAnsi="Times New Roman"/>
        <w:sz w:val="29"/>
        <w:szCs w:val="33"/>
      </w:rPr>
    </w:lvl>
    <w:lvl w:ilvl="6">
      <w:start w:val="1"/>
      <w:numFmt w:val="decimal"/>
      <w:lvlText w:val="%7."/>
      <w:lvlJc w:val="left"/>
      <w:rPr>
        <w:rFonts w:ascii="Times New Roman" w:hAnsi="Times New Roman"/>
        <w:sz w:val="29"/>
        <w:szCs w:val="33"/>
      </w:rPr>
    </w:lvl>
    <w:lvl w:ilvl="7">
      <w:start w:val="1"/>
      <w:numFmt w:val="decimal"/>
      <w:lvlText w:val="%8."/>
      <w:lvlJc w:val="left"/>
      <w:rPr>
        <w:rFonts w:ascii="Times New Roman" w:hAnsi="Times New Roman"/>
        <w:sz w:val="29"/>
        <w:szCs w:val="33"/>
      </w:rPr>
    </w:lvl>
    <w:lvl w:ilvl="8">
      <w:start w:val="1"/>
      <w:numFmt w:val="decimal"/>
      <w:lvlText w:val="%9."/>
      <w:lvlJc w:val="left"/>
      <w:rPr>
        <w:rFonts w:ascii="Times New Roman" w:hAnsi="Times New Roman"/>
        <w:sz w:val="29"/>
        <w:szCs w:val="33"/>
      </w:rPr>
    </w:lvl>
  </w:abstractNum>
  <w:abstractNum w:abstractNumId="1">
    <w:nsid w:val="34736698"/>
    <w:multiLevelType w:val="hybridMultilevel"/>
    <w:tmpl w:val="3B3A6A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5990400"/>
    <w:multiLevelType w:val="hybridMultilevel"/>
    <w:tmpl w:val="5FB8A5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0CA62BB"/>
    <w:multiLevelType w:val="hybridMultilevel"/>
    <w:tmpl w:val="CF84A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74D9D"/>
    <w:multiLevelType w:val="hybridMultilevel"/>
    <w:tmpl w:val="B1582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7DF"/>
    <w:rsid w:val="002B618E"/>
    <w:rsid w:val="00476BD1"/>
    <w:rsid w:val="00540458"/>
    <w:rsid w:val="00624F12"/>
    <w:rsid w:val="007A7264"/>
    <w:rsid w:val="00813998"/>
    <w:rsid w:val="00871236"/>
    <w:rsid w:val="008F67DF"/>
    <w:rsid w:val="00BB74AD"/>
    <w:rsid w:val="00D03D0D"/>
    <w:rsid w:val="00D4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264"/>
    <w:pPr>
      <w:ind w:left="720"/>
      <w:contextualSpacing/>
    </w:pPr>
  </w:style>
  <w:style w:type="table" w:styleId="a4">
    <w:name w:val="Table Grid"/>
    <w:basedOn w:val="a1"/>
    <w:uiPriority w:val="59"/>
    <w:rsid w:val="007A7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A7264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7A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2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6BD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264"/>
    <w:pPr>
      <w:ind w:left="720"/>
      <w:contextualSpacing/>
    </w:pPr>
  </w:style>
  <w:style w:type="table" w:styleId="a4">
    <w:name w:val="Table Grid"/>
    <w:basedOn w:val="a1"/>
    <w:uiPriority w:val="59"/>
    <w:rsid w:val="007A7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7A7264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7A7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2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6BD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://www.polnaja-jenciklopedija.ru/planeta-zemlja/naselenie-zemli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hyperlink" Target="http://ru.wikipedia.org/wi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7D2B4-B7A1-494F-8B30-D4695F5BF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25</Pages>
  <Words>2478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2016-04-19T05:24:00Z</dcterms:created>
  <dcterms:modified xsi:type="dcterms:W3CDTF">2016-04-19T07:02:00Z</dcterms:modified>
</cp:coreProperties>
</file>